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ABAF" w14:textId="77777777" w:rsidR="008416D6" w:rsidRPr="006D48FB" w:rsidRDefault="008416D6" w:rsidP="008416D6">
      <w:pPr>
        <w:rPr>
          <w:rFonts w:asciiTheme="minorHAnsi" w:hAnsiTheme="minorHAnsi"/>
          <w:b/>
          <w:sz w:val="32"/>
          <w:szCs w:val="32"/>
        </w:rPr>
      </w:pPr>
    </w:p>
    <w:p w14:paraId="1AAD1EC9" w14:textId="77777777" w:rsidR="008416D6" w:rsidRPr="006D48FB" w:rsidRDefault="008416D6" w:rsidP="008416D6">
      <w:pPr>
        <w:jc w:val="center"/>
        <w:rPr>
          <w:rFonts w:asciiTheme="minorHAnsi" w:hAnsiTheme="minorHAnsi"/>
          <w:b/>
          <w:sz w:val="32"/>
          <w:szCs w:val="32"/>
        </w:rPr>
      </w:pPr>
      <w:r w:rsidRPr="006D48FB">
        <w:rPr>
          <w:rFonts w:asciiTheme="minorHAnsi" w:hAnsiTheme="minorHAnsi"/>
          <w:b/>
          <w:sz w:val="32"/>
          <w:szCs w:val="32"/>
        </w:rPr>
        <w:t xml:space="preserve">FORMULARZ ZGŁOSZENIOWY </w:t>
      </w:r>
    </w:p>
    <w:p w14:paraId="7E82C00F" w14:textId="77777777" w:rsidR="008416D6" w:rsidRDefault="008416D6" w:rsidP="008416D6">
      <w:pPr>
        <w:jc w:val="center"/>
        <w:rPr>
          <w:rFonts w:asciiTheme="minorHAnsi" w:hAnsiTheme="minorHAnsi" w:cs="Tahoma"/>
          <w:b/>
          <w:color w:val="0070C0"/>
          <w:sz w:val="12"/>
          <w:szCs w:val="28"/>
        </w:rPr>
      </w:pPr>
    </w:p>
    <w:p w14:paraId="43EC6E23" w14:textId="76862DF5" w:rsidR="006D48FB" w:rsidRPr="006D48FB" w:rsidRDefault="006D48FB" w:rsidP="006D48FB">
      <w:pPr>
        <w:jc w:val="center"/>
        <w:rPr>
          <w:rFonts w:ascii="Segoe UI" w:hAnsi="Segoe UI" w:cs="Segoe UI"/>
          <w:b/>
          <w:color w:val="548DD4" w:themeColor="text2" w:themeTint="99"/>
          <w:sz w:val="36"/>
          <w:szCs w:val="36"/>
        </w:rPr>
      </w:pPr>
      <w:r w:rsidRPr="006D48FB">
        <w:rPr>
          <w:rFonts w:ascii="Segoe UI" w:hAnsi="Segoe UI" w:cs="Segoe UI"/>
          <w:b/>
          <w:color w:val="548DD4" w:themeColor="text2" w:themeTint="99"/>
          <w:sz w:val="36"/>
          <w:szCs w:val="36"/>
        </w:rPr>
        <w:t xml:space="preserve">SPOTKANIE </w:t>
      </w:r>
      <w:r w:rsidR="00875B79">
        <w:rPr>
          <w:rFonts w:ascii="Segoe UI" w:hAnsi="Segoe UI" w:cs="Segoe UI"/>
          <w:b/>
          <w:color w:val="548DD4" w:themeColor="text2" w:themeTint="99"/>
          <w:sz w:val="36"/>
          <w:szCs w:val="36"/>
        </w:rPr>
        <w:t>TEMATYCZNE</w:t>
      </w:r>
    </w:p>
    <w:p w14:paraId="4B863EE1" w14:textId="72E40ED7" w:rsidR="006D48FB" w:rsidRPr="006D48FB" w:rsidRDefault="006D48FB" w:rsidP="006D48FB">
      <w:pPr>
        <w:jc w:val="center"/>
        <w:rPr>
          <w:rFonts w:ascii="Segoe UI" w:hAnsi="Segoe UI" w:cs="Segoe UI"/>
          <w:b/>
          <w:color w:val="548DD4" w:themeColor="text2" w:themeTint="99"/>
          <w:sz w:val="36"/>
          <w:szCs w:val="36"/>
        </w:rPr>
      </w:pPr>
      <w:r w:rsidRPr="006D48FB">
        <w:rPr>
          <w:rFonts w:ascii="Segoe UI" w:hAnsi="Segoe UI" w:cs="Segoe UI"/>
          <w:b/>
          <w:color w:val="548DD4" w:themeColor="text2" w:themeTint="99"/>
          <w:sz w:val="36"/>
          <w:szCs w:val="36"/>
        </w:rPr>
        <w:t>„</w:t>
      </w:r>
      <w:r w:rsidR="004A2905">
        <w:rPr>
          <w:rFonts w:ascii="Segoe UI" w:hAnsi="Segoe UI" w:cs="Segoe UI"/>
          <w:b/>
          <w:color w:val="548DD4" w:themeColor="text2" w:themeTint="99"/>
          <w:sz w:val="36"/>
          <w:szCs w:val="36"/>
        </w:rPr>
        <w:t>Zielone Zamówienia Publiczne”</w:t>
      </w:r>
    </w:p>
    <w:p w14:paraId="790F04BE" w14:textId="0AE84878" w:rsidR="00867CB3" w:rsidRPr="000561A4" w:rsidRDefault="00867CB3" w:rsidP="000561A4">
      <w:pPr>
        <w:jc w:val="center"/>
        <w:rPr>
          <w:rFonts w:asciiTheme="minorHAnsi" w:hAnsiTheme="minorHAnsi"/>
          <w:b/>
          <w:bCs/>
          <w:i/>
          <w:color w:val="4F81BD" w:themeColor="accent1"/>
          <w:sz w:val="28"/>
          <w:szCs w:val="28"/>
        </w:rPr>
      </w:pPr>
    </w:p>
    <w:p w14:paraId="5035F29F" w14:textId="77777777" w:rsidR="00197D5B" w:rsidRPr="00197D5B" w:rsidRDefault="00197D5B" w:rsidP="00197D5B">
      <w:pPr>
        <w:jc w:val="center"/>
        <w:rPr>
          <w:rFonts w:asciiTheme="minorHAnsi" w:hAnsiTheme="minorHAnsi"/>
          <w:i/>
          <w:color w:val="0070C0"/>
          <w:sz w:val="20"/>
          <w:szCs w:val="20"/>
        </w:rPr>
      </w:pPr>
    </w:p>
    <w:p w14:paraId="40A99282" w14:textId="2B69C016" w:rsidR="008416D6" w:rsidRPr="004963CB" w:rsidRDefault="00CF3F04" w:rsidP="008416D6">
      <w:pPr>
        <w:spacing w:line="360" w:lineRule="auto"/>
        <w:jc w:val="center"/>
        <w:rPr>
          <w:rFonts w:asciiTheme="minorHAnsi" w:hAnsiTheme="minorHAnsi"/>
          <w:b/>
          <w:bCs/>
          <w:i/>
        </w:rPr>
      </w:pPr>
      <w:r w:rsidRPr="004963CB">
        <w:rPr>
          <w:rFonts w:asciiTheme="minorHAnsi" w:hAnsiTheme="minorHAnsi"/>
          <w:b/>
          <w:bCs/>
          <w:i/>
        </w:rPr>
        <w:t>Termin</w:t>
      </w:r>
      <w:r w:rsidR="006D48FB">
        <w:rPr>
          <w:rFonts w:asciiTheme="minorHAnsi" w:hAnsiTheme="minorHAnsi"/>
          <w:b/>
          <w:bCs/>
          <w:i/>
        </w:rPr>
        <w:t xml:space="preserve">: </w:t>
      </w:r>
      <w:r w:rsidR="004A2905">
        <w:rPr>
          <w:rFonts w:asciiTheme="minorHAnsi" w:hAnsiTheme="minorHAnsi"/>
          <w:b/>
          <w:bCs/>
          <w:i/>
          <w:color w:val="548DD4" w:themeColor="text2" w:themeTint="99"/>
          <w:sz w:val="32"/>
          <w:szCs w:val="32"/>
        </w:rPr>
        <w:t>27</w:t>
      </w:r>
      <w:r w:rsidR="006D48FB" w:rsidRPr="006D48FB">
        <w:rPr>
          <w:rFonts w:asciiTheme="minorHAnsi" w:hAnsiTheme="minorHAnsi"/>
          <w:b/>
          <w:bCs/>
          <w:i/>
          <w:color w:val="548DD4" w:themeColor="text2" w:themeTint="99"/>
          <w:sz w:val="32"/>
          <w:szCs w:val="32"/>
        </w:rPr>
        <w:t>.</w:t>
      </w:r>
      <w:r w:rsidR="004A2905">
        <w:rPr>
          <w:rFonts w:asciiTheme="minorHAnsi" w:hAnsiTheme="minorHAnsi"/>
          <w:b/>
          <w:bCs/>
          <w:i/>
          <w:color w:val="548DD4" w:themeColor="text2" w:themeTint="99"/>
          <w:sz w:val="32"/>
          <w:szCs w:val="32"/>
        </w:rPr>
        <w:t>10.</w:t>
      </w:r>
      <w:r w:rsidR="006D48FB" w:rsidRPr="006D48FB">
        <w:rPr>
          <w:rFonts w:asciiTheme="minorHAnsi" w:hAnsiTheme="minorHAnsi"/>
          <w:b/>
          <w:bCs/>
          <w:i/>
          <w:color w:val="548DD4" w:themeColor="text2" w:themeTint="99"/>
          <w:sz w:val="32"/>
          <w:szCs w:val="32"/>
        </w:rPr>
        <w:t>2023</w:t>
      </w:r>
    </w:p>
    <w:p w14:paraId="44664969" w14:textId="587F1467" w:rsidR="008416D6" w:rsidRDefault="00072577" w:rsidP="008416D6">
      <w:pPr>
        <w:spacing w:line="360" w:lineRule="auto"/>
        <w:jc w:val="center"/>
        <w:rPr>
          <w:rFonts w:asciiTheme="minorHAnsi" w:hAnsiTheme="minorHAnsi"/>
          <w:b/>
          <w:bCs/>
          <w:i/>
          <w:sz w:val="20"/>
          <w:szCs w:val="20"/>
        </w:rPr>
      </w:pPr>
      <w:r w:rsidRPr="00072577">
        <w:rPr>
          <w:rFonts w:asciiTheme="minorHAnsi" w:hAnsiTheme="minorHAnsi"/>
          <w:b/>
          <w:bCs/>
          <w:i/>
          <w:sz w:val="22"/>
          <w:szCs w:val="22"/>
        </w:rPr>
        <w:t>Organizator:</w:t>
      </w:r>
      <w:r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74726D">
        <w:rPr>
          <w:rFonts w:asciiTheme="minorHAnsi" w:hAnsiTheme="minorHAnsi"/>
          <w:b/>
          <w:bCs/>
          <w:i/>
          <w:sz w:val="20"/>
          <w:szCs w:val="20"/>
        </w:rPr>
        <w:t>Agencj</w:t>
      </w:r>
      <w:r w:rsidR="006D48FB">
        <w:rPr>
          <w:rFonts w:asciiTheme="minorHAnsi" w:hAnsiTheme="minorHAnsi"/>
          <w:b/>
          <w:bCs/>
          <w:i/>
          <w:sz w:val="20"/>
          <w:szCs w:val="20"/>
        </w:rPr>
        <w:t>a</w:t>
      </w:r>
      <w:r w:rsidR="0074726D">
        <w:rPr>
          <w:rFonts w:asciiTheme="minorHAnsi" w:hAnsiTheme="minorHAnsi"/>
          <w:b/>
          <w:bCs/>
          <w:i/>
          <w:sz w:val="20"/>
          <w:szCs w:val="20"/>
        </w:rPr>
        <w:t xml:space="preserve"> Rozwoju Regionalnego S.A. w Koninie</w:t>
      </w:r>
      <w:r w:rsidR="00867CB3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</w:p>
    <w:p w14:paraId="231B263A" w14:textId="1B784EFD" w:rsidR="00AA0283" w:rsidRPr="00AA0283" w:rsidRDefault="00E16818" w:rsidP="00852943">
      <w:pPr>
        <w:jc w:val="center"/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 xml:space="preserve">Miejsce szkolenia: </w:t>
      </w:r>
      <w:r w:rsidR="008416D6"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="000561A4">
        <w:rPr>
          <w:rFonts w:asciiTheme="minorHAnsi" w:hAnsiTheme="minorHAnsi"/>
          <w:b/>
          <w:bCs/>
          <w:i/>
          <w:sz w:val="20"/>
          <w:szCs w:val="20"/>
        </w:rPr>
        <w:t>Siedziba Agencji Rozwoju Regionalnego S.A. w Koninie, budynek Urzędu Pracy, III piętro, Ul. Zakładowa 4, 62-510 Konin</w:t>
      </w:r>
    </w:p>
    <w:p w14:paraId="639633D1" w14:textId="77777777" w:rsidR="008416D6" w:rsidRDefault="008416D6" w:rsidP="008416D6">
      <w:pPr>
        <w:spacing w:line="360" w:lineRule="auto"/>
        <w:jc w:val="center"/>
        <w:rPr>
          <w:rFonts w:asciiTheme="minorHAnsi" w:hAnsiTheme="minorHAnsi"/>
          <w:b/>
          <w:bCs/>
          <w:i/>
          <w:color w:val="80808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327"/>
      </w:tblGrid>
      <w:tr w:rsidR="008416D6" w14:paraId="2F34A0F0" w14:textId="77777777" w:rsidTr="00072577">
        <w:trPr>
          <w:cantSplit/>
          <w:trHeight w:val="537"/>
          <w:jc w:val="center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ED456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Informacja o firmie</w:t>
            </w:r>
          </w:p>
        </w:tc>
      </w:tr>
      <w:tr w:rsidR="008416D6" w14:paraId="127A0207" w14:textId="77777777" w:rsidTr="00072577">
        <w:trPr>
          <w:cantSplit/>
          <w:trHeight w:val="556"/>
          <w:jc w:val="center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BC9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Pełna nazwa firmy:</w:t>
            </w:r>
          </w:p>
          <w:p w14:paraId="04783446" w14:textId="77777777" w:rsidR="008416D6" w:rsidRPr="000E3A1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/>
                <w:bCs/>
              </w:rPr>
            </w:pPr>
          </w:p>
        </w:tc>
      </w:tr>
      <w:tr w:rsidR="00BF7235" w14:paraId="478E06AB" w14:textId="77777777" w:rsidTr="00BF7235">
        <w:trPr>
          <w:cantSplit/>
          <w:trHeight w:val="55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224" w14:textId="0000F90B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2"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NIP firmy: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56C" w14:textId="0D16CC5F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2"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Adres:</w:t>
            </w:r>
          </w:p>
        </w:tc>
      </w:tr>
      <w:tr w:rsidR="00BF7235" w14:paraId="4222BC2E" w14:textId="77777777" w:rsidTr="00BF7235">
        <w:trPr>
          <w:cantSplit/>
          <w:trHeight w:val="556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296" w14:textId="12B3D052" w:rsidR="00BF7235" w:rsidRDefault="00BF7235" w:rsidP="00867CB3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  <w:r w:rsidRPr="00BF7235">
              <w:rPr>
                <w:rFonts w:asciiTheme="minorHAnsi" w:hAnsiTheme="minorHAnsi" w:cs="Tahoma"/>
                <w:bCs/>
                <w:sz w:val="22"/>
              </w:rPr>
              <w:t xml:space="preserve">E-mail: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96FD" w14:textId="1C2803F2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  <w:sz w:val="22"/>
              </w:rPr>
              <w:t>Tel:</w:t>
            </w:r>
          </w:p>
          <w:p w14:paraId="67083D40" w14:textId="77777777" w:rsidR="00BF7235" w:rsidRDefault="00BF7235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</w:tr>
      <w:tr w:rsidR="008416D6" w14:paraId="3811B82F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499A1B2F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48D2255E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AD3C250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623B4AC5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40F06ABA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</w:tbl>
    <w:p w14:paraId="17B0424F" w14:textId="77777777" w:rsidR="008416D6" w:rsidRDefault="008416D6" w:rsidP="008416D6">
      <w:pPr>
        <w:pStyle w:val="Nagwek"/>
        <w:tabs>
          <w:tab w:val="left" w:pos="708"/>
        </w:tabs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Zgłaszamy udział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047"/>
        <w:gridCol w:w="3048"/>
      </w:tblGrid>
      <w:tr w:rsidR="008416D6" w14:paraId="5214A508" w14:textId="77777777" w:rsidTr="00072577">
        <w:trPr>
          <w:cantSplit/>
          <w:trHeight w:val="53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C82E6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Imię i nazwisko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6A639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Stanowisko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38510" w14:textId="77777777" w:rsidR="008416D6" w:rsidRDefault="008416D6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  <w:sz w:val="22"/>
              </w:rPr>
              <w:t>E-mail</w:t>
            </w:r>
          </w:p>
        </w:tc>
      </w:tr>
      <w:tr w:rsidR="008416D6" w14:paraId="07E87C5A" w14:textId="77777777" w:rsidTr="00072577">
        <w:trPr>
          <w:cantSplit/>
          <w:trHeight w:val="556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53C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D20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80D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</w:tr>
      <w:tr w:rsidR="008416D6" w14:paraId="2F446158" w14:textId="77777777" w:rsidTr="00072577">
        <w:trPr>
          <w:cantSplit/>
          <w:trHeight w:val="556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75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59F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204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</w:rPr>
            </w:pPr>
          </w:p>
        </w:tc>
      </w:tr>
      <w:tr w:rsidR="008416D6" w14:paraId="4878028B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6D574827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742DF94A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F066A6F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  <w:tr w:rsidR="008416D6" w14:paraId="760B3B07" w14:textId="77777777" w:rsidTr="00072577">
        <w:trPr>
          <w:cantSplit/>
          <w:trHeight w:val="70"/>
          <w:jc w:val="center"/>
        </w:trPr>
        <w:tc>
          <w:tcPr>
            <w:tcW w:w="9142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2C18B57" w14:textId="77777777" w:rsidR="008416D6" w:rsidRDefault="008416D6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</w:tbl>
    <w:p w14:paraId="04D36FE6" w14:textId="77777777" w:rsidR="00927087" w:rsidRPr="00F75CD1" w:rsidRDefault="00927087" w:rsidP="004A6833">
      <w:pPr>
        <w:pStyle w:val="Tekstpodstawowy"/>
        <w:rPr>
          <w:rFonts w:asciiTheme="minorHAnsi" w:hAnsiTheme="minorHAnsi"/>
          <w:b/>
          <w:color w:val="0070C0"/>
          <w:sz w:val="20"/>
          <w:szCs w:val="20"/>
        </w:rPr>
      </w:pPr>
    </w:p>
    <w:p w14:paraId="3E786D2C" w14:textId="2E0739FB" w:rsidR="00C92DEA" w:rsidRPr="00C0365F" w:rsidRDefault="008416D6" w:rsidP="00760127">
      <w:pPr>
        <w:pStyle w:val="Tekstpodstawowy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C0365F">
        <w:rPr>
          <w:rFonts w:asciiTheme="minorHAnsi" w:hAnsiTheme="minorHAnsi"/>
          <w:b/>
          <w:color w:val="0070C0"/>
          <w:sz w:val="24"/>
          <w:szCs w:val="24"/>
        </w:rPr>
        <w:t>Zgłosz</w:t>
      </w:r>
      <w:r w:rsidR="00C92DEA" w:rsidRPr="00C0365F">
        <w:rPr>
          <w:rFonts w:asciiTheme="minorHAnsi" w:hAnsiTheme="minorHAnsi"/>
          <w:b/>
          <w:color w:val="0070C0"/>
          <w:sz w:val="24"/>
          <w:szCs w:val="24"/>
        </w:rPr>
        <w:t xml:space="preserve">enia prosimy przesłać do dnia </w:t>
      </w:r>
      <w:r w:rsidR="004A2905">
        <w:rPr>
          <w:rFonts w:asciiTheme="minorHAnsi" w:hAnsiTheme="minorHAnsi"/>
          <w:b/>
          <w:color w:val="0070C0"/>
          <w:sz w:val="24"/>
          <w:szCs w:val="24"/>
        </w:rPr>
        <w:t>23.10</w:t>
      </w:r>
      <w:r w:rsidR="006D48FB">
        <w:rPr>
          <w:rFonts w:asciiTheme="minorHAnsi" w:hAnsiTheme="minorHAnsi"/>
          <w:b/>
          <w:color w:val="0070C0"/>
          <w:sz w:val="24"/>
          <w:szCs w:val="24"/>
        </w:rPr>
        <w:t>.</w:t>
      </w:r>
      <w:r w:rsidR="009B117D" w:rsidRPr="00C0365F">
        <w:rPr>
          <w:rFonts w:asciiTheme="minorHAnsi" w:hAnsiTheme="minorHAnsi"/>
          <w:b/>
          <w:color w:val="0070C0"/>
          <w:sz w:val="24"/>
          <w:szCs w:val="24"/>
        </w:rPr>
        <w:t>20</w:t>
      </w:r>
      <w:r w:rsidR="00927087">
        <w:rPr>
          <w:rFonts w:asciiTheme="minorHAnsi" w:hAnsiTheme="minorHAnsi"/>
          <w:b/>
          <w:color w:val="0070C0"/>
          <w:sz w:val="24"/>
          <w:szCs w:val="24"/>
        </w:rPr>
        <w:t>2</w:t>
      </w:r>
      <w:r w:rsidR="000561A4">
        <w:rPr>
          <w:rFonts w:asciiTheme="minorHAnsi" w:hAnsiTheme="minorHAnsi"/>
          <w:b/>
          <w:color w:val="0070C0"/>
          <w:sz w:val="24"/>
          <w:szCs w:val="24"/>
        </w:rPr>
        <w:t>3</w:t>
      </w:r>
      <w:r w:rsidRPr="00C0365F">
        <w:rPr>
          <w:rFonts w:asciiTheme="minorHAnsi" w:hAnsiTheme="minorHAnsi"/>
          <w:b/>
          <w:color w:val="0070C0"/>
          <w:sz w:val="24"/>
          <w:szCs w:val="24"/>
        </w:rPr>
        <w:t xml:space="preserve"> r.</w:t>
      </w:r>
      <w:r w:rsidR="00C92DEA" w:rsidRPr="00C0365F">
        <w:rPr>
          <w:rFonts w:asciiTheme="minorHAnsi" w:hAnsiTheme="minorHAnsi"/>
          <w:b/>
          <w:color w:val="0070C0"/>
          <w:sz w:val="24"/>
          <w:szCs w:val="24"/>
        </w:rPr>
        <w:t>,</w:t>
      </w:r>
    </w:p>
    <w:p w14:paraId="2D0107AE" w14:textId="032255E1" w:rsidR="0074726D" w:rsidRDefault="008416D6" w:rsidP="003030F3">
      <w:pPr>
        <w:pStyle w:val="Tekstpodstawowy"/>
        <w:spacing w:line="276" w:lineRule="auto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74726D">
        <w:rPr>
          <w:rFonts w:asciiTheme="minorHAnsi" w:hAnsiTheme="minorHAnsi"/>
          <w:b/>
          <w:color w:val="0070C0"/>
          <w:sz w:val="24"/>
          <w:szCs w:val="24"/>
        </w:rPr>
        <w:t xml:space="preserve"> na adres</w:t>
      </w:r>
      <w:r w:rsidRPr="0074726D">
        <w:rPr>
          <w:rFonts w:asciiTheme="minorHAnsi" w:hAnsiTheme="minorHAnsi"/>
          <w:b/>
          <w:bCs w:val="0"/>
          <w:color w:val="0070C0"/>
          <w:sz w:val="24"/>
          <w:szCs w:val="24"/>
        </w:rPr>
        <w:t xml:space="preserve"> </w:t>
      </w:r>
      <w:r w:rsidRPr="0074726D">
        <w:rPr>
          <w:rFonts w:asciiTheme="minorHAnsi" w:hAnsiTheme="minorHAnsi"/>
          <w:b/>
          <w:color w:val="0070C0"/>
          <w:sz w:val="24"/>
          <w:szCs w:val="24"/>
        </w:rPr>
        <w:t xml:space="preserve">e-mail:  </w:t>
      </w:r>
      <w:hyperlink r:id="rId8" w:history="1">
        <w:r w:rsidR="00875B79">
          <w:rPr>
            <w:rStyle w:val="Hipercze"/>
            <w:rFonts w:asciiTheme="minorHAnsi" w:hAnsiTheme="minorHAnsi" w:cstheme="minorHAnsi"/>
          </w:rPr>
          <w:t>life@arrkonin.org.pl</w:t>
        </w:r>
      </w:hyperlink>
    </w:p>
    <w:p w14:paraId="498D795E" w14:textId="378C92F6" w:rsidR="00F35823" w:rsidRPr="0074726D" w:rsidRDefault="008416D6" w:rsidP="004A6833">
      <w:pPr>
        <w:pStyle w:val="Tekstpodstawowy"/>
        <w:spacing w:line="276" w:lineRule="auto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74726D">
        <w:rPr>
          <w:rFonts w:asciiTheme="minorHAnsi" w:hAnsiTheme="minorHAnsi"/>
          <w:b/>
          <w:color w:val="0070C0"/>
          <w:sz w:val="24"/>
          <w:szCs w:val="24"/>
        </w:rPr>
        <w:t xml:space="preserve"> </w:t>
      </w:r>
    </w:p>
    <w:p w14:paraId="4D0B2134" w14:textId="29A4BA64" w:rsidR="0074726D" w:rsidRDefault="0074726D" w:rsidP="0074726D">
      <w:pPr>
        <w:pStyle w:val="Tekstpodstawowy2"/>
        <w:rPr>
          <w:rFonts w:asciiTheme="minorHAnsi" w:hAnsiTheme="minorHAnsi" w:cs="Tahoma"/>
          <w:bCs w:val="0"/>
          <w:i/>
          <w:color w:val="595959"/>
          <w:sz w:val="16"/>
          <w:szCs w:val="18"/>
        </w:rPr>
      </w:pPr>
    </w:p>
    <w:p w14:paraId="3F05B476" w14:textId="77777777" w:rsidR="008416D6" w:rsidRDefault="0074726D" w:rsidP="0074726D">
      <w:pPr>
        <w:pStyle w:val="Tekstpodstawowy2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                                                                                        </w:t>
      </w:r>
      <w:r w:rsidR="008416D6">
        <w:rPr>
          <w:rFonts w:asciiTheme="minorHAnsi" w:hAnsiTheme="minorHAnsi"/>
          <w:b w:val="0"/>
          <w:bCs w:val="0"/>
          <w:color w:val="595959"/>
          <w:sz w:val="20"/>
          <w:szCs w:val="20"/>
        </w:rPr>
        <w:t>………………………………………………….………………</w:t>
      </w:r>
    </w:p>
    <w:p w14:paraId="58E8F446" w14:textId="16766425" w:rsidR="00143DC6" w:rsidRDefault="008416D6" w:rsidP="00A26909">
      <w:pPr>
        <w:pStyle w:val="Tekstpodstawowy"/>
        <w:spacing w:line="276" w:lineRule="auto"/>
        <w:ind w:left="4536" w:firstLine="708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  <w:r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Data i podpis </w:t>
      </w:r>
      <w:r w:rsidR="00710434"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klienta </w:t>
      </w:r>
    </w:p>
    <w:p w14:paraId="7BF0005C" w14:textId="77777777" w:rsidR="00F75CD1" w:rsidRDefault="00F75CD1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p w14:paraId="62775650" w14:textId="77777777" w:rsidR="00F35823" w:rsidRDefault="00F35823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p w14:paraId="3B70E251" w14:textId="77777777" w:rsidR="00F35823" w:rsidRDefault="00F35823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p w14:paraId="414ACEF2" w14:textId="17373174" w:rsidR="0074726D" w:rsidRDefault="008416D6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  <w:r>
        <w:rPr>
          <w:rFonts w:asciiTheme="minorHAnsi" w:hAnsiTheme="minorHAnsi"/>
          <w:b/>
          <w:bCs w:val="0"/>
          <w:i/>
          <w:color w:val="595959"/>
          <w:sz w:val="20"/>
          <w:szCs w:val="20"/>
        </w:rPr>
        <w:lastRenderedPageBreak/>
        <w:t>ZGŁOSZENIA BĘDĄ POTWIERDZANE DROGĄ ELEKTRONICZNĄ.</w:t>
      </w:r>
      <w:r w:rsidR="00760127"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 </w:t>
      </w:r>
    </w:p>
    <w:p w14:paraId="6DF1E7C3" w14:textId="2F8F57D6" w:rsidR="00EE62F1" w:rsidRDefault="00760127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 w:val="20"/>
          <w:szCs w:val="20"/>
        </w:rPr>
      </w:pPr>
      <w:r>
        <w:rPr>
          <w:rFonts w:asciiTheme="minorHAnsi" w:hAnsiTheme="minorHAnsi"/>
          <w:b/>
          <w:bCs w:val="0"/>
          <w:i/>
          <w:color w:val="595959"/>
          <w:sz w:val="20"/>
          <w:szCs w:val="20"/>
        </w:rPr>
        <w:t xml:space="preserve"> </w:t>
      </w:r>
      <w:r w:rsidR="008416D6">
        <w:rPr>
          <w:rFonts w:asciiTheme="minorHAnsi" w:hAnsiTheme="minorHAnsi"/>
          <w:b/>
          <w:color w:val="FF0000"/>
          <w:sz w:val="20"/>
          <w:szCs w:val="20"/>
        </w:rPr>
        <w:t>LICZBA MIEJSC OGRANICZONA</w:t>
      </w:r>
      <w:r w:rsidR="008416D6">
        <w:rPr>
          <w:rFonts w:asciiTheme="minorHAnsi" w:hAnsiTheme="minorHAnsi"/>
          <w:b/>
          <w:i/>
          <w:iCs/>
          <w:color w:val="FF0000"/>
          <w:sz w:val="20"/>
          <w:szCs w:val="20"/>
        </w:rPr>
        <w:t xml:space="preserve"> </w:t>
      </w:r>
      <w:r w:rsidR="008416D6">
        <w:rPr>
          <w:rFonts w:asciiTheme="minorHAnsi" w:hAnsiTheme="minorHAnsi"/>
          <w:b/>
          <w:smallCaps/>
          <w:color w:val="FF0000"/>
          <w:sz w:val="20"/>
          <w:szCs w:val="20"/>
        </w:rPr>
        <w:t>!</w:t>
      </w:r>
    </w:p>
    <w:p w14:paraId="2929677D" w14:textId="3473E979" w:rsidR="00746600" w:rsidRDefault="00746600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smallCaps/>
          <w:color w:val="FF0000"/>
          <w:sz w:val="20"/>
          <w:szCs w:val="20"/>
        </w:rPr>
      </w:pPr>
    </w:p>
    <w:p w14:paraId="33240A23" w14:textId="44DCBB47" w:rsidR="00746600" w:rsidRPr="00146A00" w:rsidRDefault="00746600" w:rsidP="00746600">
      <w:pPr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sz w:val="16"/>
          <w:szCs w:val="16"/>
        </w:rPr>
        <w:t>KLAUZULA INFORMACYJNA RODO</w:t>
      </w:r>
    </w:p>
    <w:p w14:paraId="08A5A36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57A733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Zgodnie z art. 13 ust. 1–2 (dane zbierane bezpośrednio) rozporządzenia Parlamentu Europejskiego i 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46A00">
        <w:rPr>
          <w:rFonts w:asciiTheme="minorHAnsi" w:hAnsiTheme="minorHAnsi" w:cstheme="minorHAnsi"/>
          <w:sz w:val="16"/>
          <w:szCs w:val="16"/>
        </w:rPr>
        <w:t>Dz.Urz</w:t>
      </w:r>
      <w:proofErr w:type="spellEnd"/>
      <w:r w:rsidRPr="00146A00">
        <w:rPr>
          <w:rFonts w:asciiTheme="minorHAnsi" w:hAnsiTheme="minorHAnsi" w:cstheme="minorHAnsi"/>
          <w:sz w:val="16"/>
          <w:szCs w:val="16"/>
        </w:rPr>
        <w:t>. UE L 119, s. 1) – dalej RODO − informujemy, że:  </w:t>
      </w:r>
    </w:p>
    <w:p w14:paraId="55A30C26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6B1601B7" w14:textId="77777777" w:rsidR="00746600" w:rsidRPr="00146A00" w:rsidRDefault="00746600" w:rsidP="00746600">
      <w:pPr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Administrator Danych Osobowych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464CC99C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My,</w:t>
      </w:r>
      <w:r w:rsidRPr="00146A00">
        <w:rPr>
          <w:rFonts w:asciiTheme="minorHAnsi" w:hAnsiTheme="minorHAnsi" w:cstheme="minorHAnsi"/>
          <w:b/>
          <w:bCs/>
          <w:sz w:val="16"/>
          <w:szCs w:val="16"/>
        </w:rPr>
        <w:t xml:space="preserve"> Agencja Rozwoju Regionalnego S.A. w Koninie, 62-510 Konin, ul. Zakładowa 4, NIP </w:t>
      </w:r>
      <w:r w:rsidRPr="00146A00"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  <w:t xml:space="preserve">665-001-44-93, REGON 310508690 </w:t>
      </w:r>
      <w:r w:rsidRPr="00146A00">
        <w:rPr>
          <w:rFonts w:asciiTheme="minorHAnsi" w:hAnsiTheme="minorHAnsi" w:cstheme="minorHAnsi"/>
          <w:sz w:val="16"/>
          <w:szCs w:val="16"/>
        </w:rPr>
        <w:t>jesteśmy Administratorem Twoich danych osobowych.  </w:t>
      </w:r>
    </w:p>
    <w:p w14:paraId="0ADF3087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2. Inspektor Ochrony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2F557021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Administrator wyznaczył Inspektora ochrony danych, z którym można skontaktować się na adres</w:t>
      </w:r>
      <w:r w:rsidRPr="00146A0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hyperlink r:id="rId9" w:history="1">
        <w:r w:rsidRPr="00146A00">
          <w:rPr>
            <w:rFonts w:asciiTheme="minorHAnsi" w:hAnsiTheme="minorHAnsi" w:cstheme="minorHAnsi"/>
            <w:i/>
            <w:iCs/>
            <w:color w:val="0000FF" w:themeColor="hyperlink"/>
            <w:sz w:val="16"/>
            <w:szCs w:val="16"/>
            <w:u w:val="single"/>
          </w:rPr>
          <w:t>iod@comp-net.pl</w:t>
        </w:r>
      </w:hyperlink>
    </w:p>
    <w:p w14:paraId="7BBB679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3. Cele i podstawy przetwarzania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5F82289B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Będziemy przetwarzać Twoje dane osobowe w celu podjęcia działań przed zawarciem umowy o współpracy w celu jej wykonania oraz podczas świadczenia  usług w ramach Projektu Enterprise Europe Network (podstawa art. 6 ust. 1 lit. b RODO oraz lit. C obowiązek prawny). Będziemy przetwarzać Twoje dane również w celu ewentualnego ustalenia, dochodzenia lub obrony przed roszczeniami będącego realizacją naszego prawnie uzasadnionego w tym interesu (podstawa art. 6 ust. 1 lit. f RODO). Jeżeli wyrazisz zgodę będziemy przetwarzać Twoje dane w celach marketingowych i/lub w celu przesyłania do Ciebie informacji handlowej. W procesach rekrutacyjnych przetwarzamy dane osobowe osób aplikujących na podstawie udzielonej zgody (podstawa art. 6 ust. 1 lit. a RODO) </w:t>
      </w:r>
    </w:p>
    <w:p w14:paraId="1F5C9BDA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4. Okres przechowywania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3ED3AFFF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Twoje dane osobowe będziemy przetwarzać przez cały okres trwania umowy. W przypadku, gdy umowa ustanie Twoje dane osobowe będziemy przetwarzać przez okres, w którym mogą ujawnić się roszczenia związane z tą umową. Okres ten wynosi 6 lat od końca roku, w którym umowa ustała. W pozostałych przypadkach dane przetwarzane będą zgodnie ze złożonymi oświadczeniami lub terminami określonymi w przepisach szczególnych. Dane przetwarzane w procesach  </w:t>
      </w:r>
    </w:p>
    <w:p w14:paraId="5A138D25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5. Prawa osób, których dane dotyczą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3B1AB78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Zgodnie z postanowieniami RODO, przysługuje Ci: </w:t>
      </w:r>
    </w:p>
    <w:p w14:paraId="0AFFB640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a) prawo dostępu do swoich danych oraz otrzymania ich kopii; </w:t>
      </w:r>
    </w:p>
    <w:p w14:paraId="0EFF6090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b) prawo do sprostowania (poprawiania) swoich danych; </w:t>
      </w:r>
    </w:p>
    <w:p w14:paraId="76282756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c) prawo do usunięcia danych, ograniczenia przetwarzania danych; </w:t>
      </w:r>
    </w:p>
    <w:p w14:paraId="7D7A02D4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d) prawo do przenoszenia danych; </w:t>
      </w:r>
    </w:p>
    <w:p w14:paraId="4CCB7122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e) prawo do wniesienia skargi do organu nadzorczego; </w:t>
      </w:r>
    </w:p>
    <w:p w14:paraId="33BFF168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f) prawo do wniesienia sprzeciwu </w:t>
      </w:r>
    </w:p>
    <w:p w14:paraId="659CE444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 xml:space="preserve">Powyższe prawa możesz zrealizować przysyłając listem poleconym odpowiednie oświadczenie na adres: </w:t>
      </w:r>
      <w:r w:rsidRPr="00146A00">
        <w:rPr>
          <w:rFonts w:asciiTheme="minorHAnsi" w:hAnsiTheme="minorHAnsi" w:cstheme="minorHAnsi"/>
          <w:b/>
          <w:bCs/>
          <w:sz w:val="16"/>
          <w:szCs w:val="16"/>
        </w:rPr>
        <w:t xml:space="preserve">Agencja Rozwoju Regionalnego S.A. w Koninie, 62-510 Konin, ul. Zakładowa 4 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lub na adres poczty elektronicznej </w:t>
      </w:r>
      <w:r w:rsidRPr="00146A00">
        <w:rPr>
          <w:rFonts w:asciiTheme="minorHAnsi" w:hAnsiTheme="minorHAnsi" w:cstheme="minorHAnsi"/>
          <w:b/>
          <w:bCs/>
          <w:sz w:val="16"/>
          <w:szCs w:val="16"/>
        </w:rPr>
        <w:t>iod@comp-net.pl</w:t>
      </w:r>
    </w:p>
    <w:p w14:paraId="4EEDFB77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6. Informacja o wymogu podania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1AD4DA40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Podanie danych jest warunkiem zawarcia umowy lub/oraz skorzystania z usług ośrodka Enterprise Europe Network.  </w:t>
      </w:r>
    </w:p>
    <w:p w14:paraId="72C590CE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7. Odbiorcy danych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20511A96" w14:textId="6B09E5E9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Informujemy, iż do</w:t>
      </w:r>
      <w:r w:rsidRPr="00146A00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146A00">
        <w:rPr>
          <w:rFonts w:asciiTheme="minorHAnsi" w:hAnsiTheme="minorHAnsi" w:cstheme="minorHAnsi"/>
          <w:sz w:val="16"/>
          <w:szCs w:val="16"/>
        </w:rPr>
        <w:t xml:space="preserve">Twoich danych osobowych będą miały dostęp podmioty przetwarzające te dane w naszym imieniu w rozumieniu art. 28 RODO. Mogą to być podmioty związane z obsługą informatyczną  firmy, obsługą prawną lub finansową, a także podwykonawcy działający w ramach naszych zleceń, konsultanci </w:t>
      </w:r>
      <w:r w:rsidR="008A7A05">
        <w:rPr>
          <w:rFonts w:asciiTheme="minorHAnsi" w:hAnsiTheme="minorHAnsi" w:cstheme="minorHAnsi"/>
          <w:sz w:val="16"/>
          <w:szCs w:val="16"/>
        </w:rPr>
        <w:t>projektu LIFE</w:t>
      </w:r>
      <w:r w:rsidRPr="00146A00">
        <w:rPr>
          <w:rFonts w:asciiTheme="minorHAnsi" w:hAnsiTheme="minorHAnsi" w:cstheme="minorHAnsi"/>
          <w:sz w:val="16"/>
          <w:szCs w:val="16"/>
        </w:rPr>
        <w:t xml:space="preserve"> oraz Komisja Europejska. </w:t>
      </w:r>
    </w:p>
    <w:p w14:paraId="6275A7C2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146A00">
        <w:rPr>
          <w:rFonts w:asciiTheme="minorHAnsi" w:hAnsiTheme="minorHAnsi" w:cstheme="minorHAnsi"/>
          <w:b/>
          <w:bCs/>
          <w:sz w:val="16"/>
          <w:szCs w:val="16"/>
        </w:rPr>
        <w:t>8. Zautomatyzowane podejmowanie decyzji</w:t>
      </w:r>
      <w:r w:rsidRPr="00146A00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56B1B151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146A00">
        <w:rPr>
          <w:rFonts w:asciiTheme="minorHAnsi" w:hAnsiTheme="minorHAnsi" w:cstheme="minorHAnsi"/>
          <w:sz w:val="16"/>
          <w:szCs w:val="16"/>
        </w:rPr>
        <w:t>Informujemy, że w stosunku do Twoich danych nie będą podejmowane zautomatyzowane decyzje oraz dane nie będą profilowane.</w:t>
      </w:r>
    </w:p>
    <w:p w14:paraId="273F6193" w14:textId="458F11E1" w:rsidR="00746600" w:rsidRDefault="00746600" w:rsidP="00746600">
      <w:pPr>
        <w:contextualSpacing/>
        <w:jc w:val="both"/>
        <w:rPr>
          <w:rFonts w:asciiTheme="minorHAnsi" w:hAnsiTheme="minorHAnsi" w:cstheme="minorHAnsi"/>
          <w:color w:val="0000FF" w:themeColor="hyperlink"/>
          <w:sz w:val="16"/>
          <w:szCs w:val="16"/>
          <w:u w:val="single"/>
        </w:rPr>
      </w:pPr>
    </w:p>
    <w:p w14:paraId="1CADB789" w14:textId="4F66D198" w:rsidR="00746600" w:rsidRDefault="00746600" w:rsidP="00746600">
      <w:pPr>
        <w:contextualSpacing/>
        <w:jc w:val="both"/>
        <w:rPr>
          <w:rFonts w:asciiTheme="minorHAnsi" w:hAnsiTheme="minorHAnsi" w:cstheme="minorHAnsi"/>
          <w:color w:val="0000FF" w:themeColor="hyperlink"/>
          <w:sz w:val="16"/>
          <w:szCs w:val="16"/>
          <w:u w:val="single"/>
        </w:rPr>
      </w:pPr>
    </w:p>
    <w:p w14:paraId="3683915B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77DBB087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2102E8B" w14:textId="77777777" w:rsidR="00746600" w:rsidRPr="00146A00" w:rsidRDefault="00746600" w:rsidP="00746600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46A00">
        <w:rPr>
          <w:rFonts w:asciiTheme="minorHAnsi" w:hAnsiTheme="minorHAnsi" w:cstheme="minorHAnsi"/>
          <w:sz w:val="20"/>
          <w:szCs w:val="20"/>
        </w:rPr>
        <w:t xml:space="preserve">Podpis klienta </w:t>
      </w:r>
    </w:p>
    <w:p w14:paraId="0EFFBCB3" w14:textId="77777777" w:rsidR="00746600" w:rsidRPr="005B6BCC" w:rsidRDefault="00746600" w:rsidP="00143DC6">
      <w:pPr>
        <w:pStyle w:val="Tekstpodstawowy"/>
        <w:spacing w:line="276" w:lineRule="auto"/>
        <w:jc w:val="center"/>
        <w:rPr>
          <w:rFonts w:asciiTheme="minorHAnsi" w:hAnsiTheme="minorHAnsi"/>
          <w:b/>
          <w:bCs w:val="0"/>
          <w:i/>
          <w:color w:val="595959"/>
          <w:sz w:val="20"/>
          <w:szCs w:val="20"/>
        </w:rPr>
      </w:pPr>
    </w:p>
    <w:sectPr w:rsidR="00746600" w:rsidRPr="005B6BCC" w:rsidSect="00F75CD1">
      <w:headerReference w:type="default" r:id="rId10"/>
      <w:footerReference w:type="default" r:id="rId11"/>
      <w:pgSz w:w="11906" w:h="16838" w:code="9"/>
      <w:pgMar w:top="2552" w:right="991" w:bottom="2410" w:left="1021" w:header="170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D91F" w14:textId="77777777" w:rsidR="007325FD" w:rsidRDefault="007325FD" w:rsidP="0001226E">
      <w:r>
        <w:separator/>
      </w:r>
    </w:p>
  </w:endnote>
  <w:endnote w:type="continuationSeparator" w:id="0">
    <w:p w14:paraId="63EE4559" w14:textId="77777777" w:rsidR="007325FD" w:rsidRDefault="007325FD" w:rsidP="0001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EE"/>
    <w:family w:val="swiss"/>
    <w:pitch w:val="variable"/>
    <w:sig w:usb0="8000002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EABA" w14:textId="77619891" w:rsidR="0001226E" w:rsidRPr="000561A4" w:rsidRDefault="0001226E" w:rsidP="00875B79">
    <w:pPr>
      <w:pStyle w:val="Stopka"/>
      <w:jc w:val="center"/>
      <w:rPr>
        <w:rFonts w:asciiTheme="minorHAnsi" w:hAnsiTheme="minorHAnsi" w:cstheme="minorHAnsi"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A57D" w14:textId="77777777" w:rsidR="007325FD" w:rsidRDefault="007325FD" w:rsidP="0001226E">
      <w:r>
        <w:separator/>
      </w:r>
    </w:p>
  </w:footnote>
  <w:footnote w:type="continuationSeparator" w:id="0">
    <w:p w14:paraId="50FA9542" w14:textId="77777777" w:rsidR="007325FD" w:rsidRDefault="007325FD" w:rsidP="0001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82C2" w14:textId="3C22E7C5" w:rsidR="0001226E" w:rsidRDefault="006D48FB" w:rsidP="00202B50">
    <w:pPr>
      <w:pStyle w:val="Nagwek"/>
      <w:ind w:left="-851" w:right="-285"/>
    </w:pPr>
    <w:r>
      <w:rPr>
        <w:noProof/>
      </w:rPr>
      <w:drawing>
        <wp:inline distT="0" distB="0" distL="0" distR="0" wp14:anchorId="22224B4F" wp14:editId="7DBC9DE4">
          <wp:extent cx="7208624" cy="1485900"/>
          <wp:effectExtent l="0" t="0" r="0" b="0"/>
          <wp:docPr id="395779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7988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8376" cy="1489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26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6BE69335" wp14:editId="07AA56D0">
              <wp:simplePos x="0" y="0"/>
              <wp:positionH relativeFrom="margin">
                <wp:posOffset>5447665</wp:posOffset>
              </wp:positionH>
              <wp:positionV relativeFrom="paragraph">
                <wp:posOffset>292100</wp:posOffset>
              </wp:positionV>
              <wp:extent cx="1047750" cy="52578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23198E" w14:textId="77777777" w:rsidR="002A5926" w:rsidRDefault="0074726D">
                          <w:pPr>
                            <w:rPr>
                              <w:rFonts w:ascii="Myriad Web Pro" w:hAnsi="Myriad Web Pro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yriad Web Pro" w:hAnsi="Myriad Web Pro"/>
                              <w:color w:val="FFFFFF" w:themeColor="background1"/>
                              <w:sz w:val="28"/>
                              <w:szCs w:val="28"/>
                            </w:rPr>
                            <w:t>ARR S.A.</w:t>
                          </w:r>
                        </w:p>
                        <w:p w14:paraId="419834B4" w14:textId="77777777" w:rsidR="0074726D" w:rsidRPr="003F7999" w:rsidRDefault="0074726D">
                          <w:pPr>
                            <w:rPr>
                              <w:rFonts w:ascii="Myriad Web Pro" w:hAnsi="Myriad Web Pro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E693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8.95pt;margin-top:23pt;width:82.5pt;height:41.4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" filled="f" stroked="f">
              <v:textbox style="mso-fit-shape-to-text:t">
                <w:txbxContent>
                  <w:p w14:paraId="3423198E" w14:textId="77777777" w:rsidR="002A5926" w:rsidRDefault="0074726D">
                    <w:pPr>
                      <w:rPr>
                        <w:rFonts w:ascii="Myriad Web Pro" w:hAnsi="Myriad Web Pro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Myriad Web Pro" w:hAnsi="Myriad Web Pro"/>
                        <w:color w:val="FFFFFF" w:themeColor="background1"/>
                        <w:sz w:val="28"/>
                        <w:szCs w:val="28"/>
                      </w:rPr>
                      <w:t>ARR S.A.</w:t>
                    </w:r>
                  </w:p>
                  <w:p w14:paraId="419834B4" w14:textId="77777777" w:rsidR="0074726D" w:rsidRPr="003F7999" w:rsidRDefault="0074726D">
                    <w:pPr>
                      <w:rPr>
                        <w:rFonts w:ascii="Myriad Web Pro" w:hAnsi="Myriad Web Pro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3D99"/>
    <w:multiLevelType w:val="hybridMultilevel"/>
    <w:tmpl w:val="A268F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0A0C"/>
    <w:multiLevelType w:val="multilevel"/>
    <w:tmpl w:val="206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6694E"/>
    <w:multiLevelType w:val="hybridMultilevel"/>
    <w:tmpl w:val="C8CE07E2"/>
    <w:lvl w:ilvl="0" w:tplc="A482BEBC">
      <w:start w:val="1"/>
      <w:numFmt w:val="decimal"/>
      <w:lvlText w:val="%1."/>
      <w:lvlJc w:val="left"/>
      <w:pPr>
        <w:ind w:left="720" w:hanging="360"/>
      </w:pPr>
      <w:rPr>
        <w:rFonts w:cs="Tahoma" w:hint="default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14B18"/>
    <w:multiLevelType w:val="multilevel"/>
    <w:tmpl w:val="48B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50937"/>
    <w:multiLevelType w:val="hybridMultilevel"/>
    <w:tmpl w:val="73C490F8"/>
    <w:lvl w:ilvl="0" w:tplc="4F32A44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83F"/>
    <w:multiLevelType w:val="multilevel"/>
    <w:tmpl w:val="5AB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B4F7C"/>
    <w:multiLevelType w:val="hybridMultilevel"/>
    <w:tmpl w:val="0F4A0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573D39"/>
    <w:multiLevelType w:val="multilevel"/>
    <w:tmpl w:val="0A1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A3169"/>
    <w:multiLevelType w:val="hybridMultilevel"/>
    <w:tmpl w:val="A67C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040082">
    <w:abstractNumId w:val="0"/>
  </w:num>
  <w:num w:numId="2" w16cid:durableId="765423559">
    <w:abstractNumId w:val="6"/>
  </w:num>
  <w:num w:numId="3" w16cid:durableId="2112894491">
    <w:abstractNumId w:val="1"/>
  </w:num>
  <w:num w:numId="4" w16cid:durableId="366099535">
    <w:abstractNumId w:val="7"/>
  </w:num>
  <w:num w:numId="5" w16cid:durableId="1569341584">
    <w:abstractNumId w:val="5"/>
  </w:num>
  <w:num w:numId="6" w16cid:durableId="983776743">
    <w:abstractNumId w:val="3"/>
  </w:num>
  <w:num w:numId="7" w16cid:durableId="526598178">
    <w:abstractNumId w:val="2"/>
  </w:num>
  <w:num w:numId="8" w16cid:durableId="1945259514">
    <w:abstractNumId w:val="4"/>
  </w:num>
  <w:num w:numId="9" w16cid:durableId="1430734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6E"/>
    <w:rsid w:val="0001226E"/>
    <w:rsid w:val="00013445"/>
    <w:rsid w:val="00015369"/>
    <w:rsid w:val="000254EE"/>
    <w:rsid w:val="00032464"/>
    <w:rsid w:val="0004745F"/>
    <w:rsid w:val="00052B35"/>
    <w:rsid w:val="00053AC6"/>
    <w:rsid w:val="000561A4"/>
    <w:rsid w:val="00072577"/>
    <w:rsid w:val="00077D40"/>
    <w:rsid w:val="00094C95"/>
    <w:rsid w:val="000B1868"/>
    <w:rsid w:val="000D0556"/>
    <w:rsid w:val="000E3A16"/>
    <w:rsid w:val="000F1D2B"/>
    <w:rsid w:val="0011512E"/>
    <w:rsid w:val="001237E7"/>
    <w:rsid w:val="001439A5"/>
    <w:rsid w:val="00143DC6"/>
    <w:rsid w:val="00152465"/>
    <w:rsid w:val="00196B08"/>
    <w:rsid w:val="00197D5B"/>
    <w:rsid w:val="001F3727"/>
    <w:rsid w:val="002016B8"/>
    <w:rsid w:val="00202B50"/>
    <w:rsid w:val="002132BB"/>
    <w:rsid w:val="002216EA"/>
    <w:rsid w:val="0026176B"/>
    <w:rsid w:val="0027079B"/>
    <w:rsid w:val="00281504"/>
    <w:rsid w:val="0029041D"/>
    <w:rsid w:val="0029139C"/>
    <w:rsid w:val="002978B3"/>
    <w:rsid w:val="002A5926"/>
    <w:rsid w:val="002C0CAD"/>
    <w:rsid w:val="002D6D48"/>
    <w:rsid w:val="002E330D"/>
    <w:rsid w:val="003030F3"/>
    <w:rsid w:val="00320369"/>
    <w:rsid w:val="0033307F"/>
    <w:rsid w:val="00345845"/>
    <w:rsid w:val="00352D44"/>
    <w:rsid w:val="00365B8C"/>
    <w:rsid w:val="003807C0"/>
    <w:rsid w:val="00382418"/>
    <w:rsid w:val="003863F9"/>
    <w:rsid w:val="003A358D"/>
    <w:rsid w:val="003B31FB"/>
    <w:rsid w:val="003C4D3F"/>
    <w:rsid w:val="003D7958"/>
    <w:rsid w:val="003E156F"/>
    <w:rsid w:val="003E18C3"/>
    <w:rsid w:val="003E51D3"/>
    <w:rsid w:val="003F4C2E"/>
    <w:rsid w:val="003F7999"/>
    <w:rsid w:val="00412DE9"/>
    <w:rsid w:val="0042758E"/>
    <w:rsid w:val="00433094"/>
    <w:rsid w:val="00433D79"/>
    <w:rsid w:val="00437AFE"/>
    <w:rsid w:val="00437B86"/>
    <w:rsid w:val="00473982"/>
    <w:rsid w:val="00483D73"/>
    <w:rsid w:val="004963CB"/>
    <w:rsid w:val="00496D82"/>
    <w:rsid w:val="004A2905"/>
    <w:rsid w:val="004A6833"/>
    <w:rsid w:val="004D0AA4"/>
    <w:rsid w:val="004D7BF7"/>
    <w:rsid w:val="004E5428"/>
    <w:rsid w:val="004F4F21"/>
    <w:rsid w:val="005016F0"/>
    <w:rsid w:val="00502279"/>
    <w:rsid w:val="0051070C"/>
    <w:rsid w:val="005119F5"/>
    <w:rsid w:val="00517D79"/>
    <w:rsid w:val="00517EDA"/>
    <w:rsid w:val="005213B6"/>
    <w:rsid w:val="00530693"/>
    <w:rsid w:val="005337C6"/>
    <w:rsid w:val="00551A7A"/>
    <w:rsid w:val="00554BA9"/>
    <w:rsid w:val="00555549"/>
    <w:rsid w:val="00564CA1"/>
    <w:rsid w:val="0057209E"/>
    <w:rsid w:val="0059377F"/>
    <w:rsid w:val="005A5047"/>
    <w:rsid w:val="005B6BCB"/>
    <w:rsid w:val="005B6BCC"/>
    <w:rsid w:val="005B7854"/>
    <w:rsid w:val="005C0703"/>
    <w:rsid w:val="005C4056"/>
    <w:rsid w:val="005E5C99"/>
    <w:rsid w:val="005F6DBB"/>
    <w:rsid w:val="00600FFE"/>
    <w:rsid w:val="006117A1"/>
    <w:rsid w:val="00652C52"/>
    <w:rsid w:val="006658C1"/>
    <w:rsid w:val="00687685"/>
    <w:rsid w:val="006A1F51"/>
    <w:rsid w:val="006A72CB"/>
    <w:rsid w:val="006A7C1E"/>
    <w:rsid w:val="006B19BA"/>
    <w:rsid w:val="006C4094"/>
    <w:rsid w:val="006D48FB"/>
    <w:rsid w:val="006D5DE0"/>
    <w:rsid w:val="006E436F"/>
    <w:rsid w:val="006E53F2"/>
    <w:rsid w:val="006E589A"/>
    <w:rsid w:val="006F6365"/>
    <w:rsid w:val="00710434"/>
    <w:rsid w:val="0072697E"/>
    <w:rsid w:val="007325FD"/>
    <w:rsid w:val="00733109"/>
    <w:rsid w:val="007336D2"/>
    <w:rsid w:val="00741961"/>
    <w:rsid w:val="00746600"/>
    <w:rsid w:val="0074726D"/>
    <w:rsid w:val="00760127"/>
    <w:rsid w:val="00782D6B"/>
    <w:rsid w:val="00792A21"/>
    <w:rsid w:val="00794502"/>
    <w:rsid w:val="00796F55"/>
    <w:rsid w:val="007B1400"/>
    <w:rsid w:val="007B37C6"/>
    <w:rsid w:val="007C121F"/>
    <w:rsid w:val="007C7B3B"/>
    <w:rsid w:val="007D538B"/>
    <w:rsid w:val="007E11B5"/>
    <w:rsid w:val="007E28D5"/>
    <w:rsid w:val="007E3BC4"/>
    <w:rsid w:val="007F1890"/>
    <w:rsid w:val="007F1B5E"/>
    <w:rsid w:val="00800D08"/>
    <w:rsid w:val="00804411"/>
    <w:rsid w:val="0081514B"/>
    <w:rsid w:val="00835B15"/>
    <w:rsid w:val="008416D6"/>
    <w:rsid w:val="00852943"/>
    <w:rsid w:val="00854213"/>
    <w:rsid w:val="00862512"/>
    <w:rsid w:val="008663BF"/>
    <w:rsid w:val="00867CB3"/>
    <w:rsid w:val="00875B79"/>
    <w:rsid w:val="0088108F"/>
    <w:rsid w:val="008A740C"/>
    <w:rsid w:val="008A7A05"/>
    <w:rsid w:val="008C0592"/>
    <w:rsid w:val="008C7CF8"/>
    <w:rsid w:val="008E2A31"/>
    <w:rsid w:val="008F146E"/>
    <w:rsid w:val="00911E2B"/>
    <w:rsid w:val="00917931"/>
    <w:rsid w:val="00927087"/>
    <w:rsid w:val="0093221F"/>
    <w:rsid w:val="009329D7"/>
    <w:rsid w:val="00934DCB"/>
    <w:rsid w:val="00946998"/>
    <w:rsid w:val="00961090"/>
    <w:rsid w:val="00963600"/>
    <w:rsid w:val="009817D3"/>
    <w:rsid w:val="00987AB6"/>
    <w:rsid w:val="009B0F0C"/>
    <w:rsid w:val="009B117D"/>
    <w:rsid w:val="009B583F"/>
    <w:rsid w:val="009C45E5"/>
    <w:rsid w:val="009E34E9"/>
    <w:rsid w:val="009E6C2A"/>
    <w:rsid w:val="00A16147"/>
    <w:rsid w:val="00A26909"/>
    <w:rsid w:val="00A473A8"/>
    <w:rsid w:val="00A76035"/>
    <w:rsid w:val="00A82F2C"/>
    <w:rsid w:val="00A85DDC"/>
    <w:rsid w:val="00AA0283"/>
    <w:rsid w:val="00AA0F81"/>
    <w:rsid w:val="00AB54CF"/>
    <w:rsid w:val="00AC15B9"/>
    <w:rsid w:val="00AC4F2C"/>
    <w:rsid w:val="00AE7ACC"/>
    <w:rsid w:val="00AF4DFC"/>
    <w:rsid w:val="00B137C2"/>
    <w:rsid w:val="00B242D0"/>
    <w:rsid w:val="00B24BE9"/>
    <w:rsid w:val="00B611C4"/>
    <w:rsid w:val="00B63E4C"/>
    <w:rsid w:val="00B6574F"/>
    <w:rsid w:val="00B81F31"/>
    <w:rsid w:val="00BA2E2F"/>
    <w:rsid w:val="00BB2C72"/>
    <w:rsid w:val="00BB58B4"/>
    <w:rsid w:val="00BD1BA6"/>
    <w:rsid w:val="00BF7235"/>
    <w:rsid w:val="00C034C4"/>
    <w:rsid w:val="00C0365F"/>
    <w:rsid w:val="00C20770"/>
    <w:rsid w:val="00C30766"/>
    <w:rsid w:val="00C528E4"/>
    <w:rsid w:val="00C60111"/>
    <w:rsid w:val="00C92DEA"/>
    <w:rsid w:val="00CC53FA"/>
    <w:rsid w:val="00CD28CD"/>
    <w:rsid w:val="00CD5D5A"/>
    <w:rsid w:val="00CD7D0B"/>
    <w:rsid w:val="00CE1778"/>
    <w:rsid w:val="00CE3B55"/>
    <w:rsid w:val="00CF11F9"/>
    <w:rsid w:val="00CF3F04"/>
    <w:rsid w:val="00CF5E94"/>
    <w:rsid w:val="00D0499E"/>
    <w:rsid w:val="00D07069"/>
    <w:rsid w:val="00D42091"/>
    <w:rsid w:val="00D70668"/>
    <w:rsid w:val="00D8095F"/>
    <w:rsid w:val="00D80B24"/>
    <w:rsid w:val="00D83DFB"/>
    <w:rsid w:val="00D905DB"/>
    <w:rsid w:val="00DB030B"/>
    <w:rsid w:val="00DF4034"/>
    <w:rsid w:val="00E07B91"/>
    <w:rsid w:val="00E101BC"/>
    <w:rsid w:val="00E16818"/>
    <w:rsid w:val="00E21227"/>
    <w:rsid w:val="00E2482E"/>
    <w:rsid w:val="00E2605D"/>
    <w:rsid w:val="00E43C1D"/>
    <w:rsid w:val="00E916EF"/>
    <w:rsid w:val="00E95F9F"/>
    <w:rsid w:val="00EA0934"/>
    <w:rsid w:val="00EA3936"/>
    <w:rsid w:val="00EC463B"/>
    <w:rsid w:val="00EC6E6F"/>
    <w:rsid w:val="00ED04C7"/>
    <w:rsid w:val="00ED1A04"/>
    <w:rsid w:val="00ED6327"/>
    <w:rsid w:val="00EE62F1"/>
    <w:rsid w:val="00F07D50"/>
    <w:rsid w:val="00F149E6"/>
    <w:rsid w:val="00F1531A"/>
    <w:rsid w:val="00F35823"/>
    <w:rsid w:val="00F41E82"/>
    <w:rsid w:val="00F46C21"/>
    <w:rsid w:val="00F47B97"/>
    <w:rsid w:val="00F53D5C"/>
    <w:rsid w:val="00F55DD2"/>
    <w:rsid w:val="00F56EBD"/>
    <w:rsid w:val="00F74C73"/>
    <w:rsid w:val="00F75C44"/>
    <w:rsid w:val="00F75CD1"/>
    <w:rsid w:val="00F76F46"/>
    <w:rsid w:val="00F83811"/>
    <w:rsid w:val="00F90CFF"/>
    <w:rsid w:val="00FA0665"/>
    <w:rsid w:val="00FA6407"/>
    <w:rsid w:val="00FD4D96"/>
    <w:rsid w:val="00FE7EC5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B3F34"/>
  <w15:docId w15:val="{EBDEBB47-8CE4-4171-B4B9-A39867B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2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226E"/>
  </w:style>
  <w:style w:type="paragraph" w:styleId="Stopka">
    <w:name w:val="footer"/>
    <w:basedOn w:val="Normalny"/>
    <w:link w:val="StopkaZnak"/>
    <w:uiPriority w:val="99"/>
    <w:unhideWhenUsed/>
    <w:rsid w:val="00012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26E"/>
  </w:style>
  <w:style w:type="paragraph" w:styleId="Tekstdymka">
    <w:name w:val="Balloon Text"/>
    <w:basedOn w:val="Normalny"/>
    <w:link w:val="TekstdymkaZnak"/>
    <w:uiPriority w:val="99"/>
    <w:semiHidden/>
    <w:unhideWhenUsed/>
    <w:rsid w:val="00012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17A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416D6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416D6"/>
    <w:rPr>
      <w:rFonts w:ascii="Trebuchet MS" w:eastAsia="Times New Roman" w:hAnsi="Trebuchet MS" w:cs="Tahoma"/>
      <w:bCs/>
      <w:color w:val="333399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416D6"/>
    <w:rPr>
      <w:rFonts w:ascii="Trebuchet MS" w:hAnsi="Trebuchet MS"/>
      <w:b/>
      <w:bCs/>
      <w:color w:val="333399"/>
      <w:sz w:val="21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16D6"/>
    <w:rPr>
      <w:rFonts w:ascii="Trebuchet MS" w:eastAsia="Times New Roman" w:hAnsi="Trebuchet MS" w:cs="Times New Roman"/>
      <w:b/>
      <w:bCs/>
      <w:color w:val="333399"/>
      <w:sz w:val="21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30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arrkonin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FF9BE-5924-4899-84A8-A6A42AB5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Emilia Nachowiak</cp:lastModifiedBy>
  <cp:revision>2</cp:revision>
  <cp:lastPrinted>2023-08-23T08:44:00Z</cp:lastPrinted>
  <dcterms:created xsi:type="dcterms:W3CDTF">2023-10-02T09:30:00Z</dcterms:created>
  <dcterms:modified xsi:type="dcterms:W3CDTF">2023-10-02T09:30:00Z</dcterms:modified>
</cp:coreProperties>
</file>