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63DF2" w14:textId="77777777" w:rsidR="00BE6B61" w:rsidRPr="00F03AF2" w:rsidRDefault="00BE6B61" w:rsidP="009735BE">
      <w:pPr>
        <w:spacing w:before="100" w:beforeAutospacing="1" w:after="0" w:line="300" w:lineRule="atLeast"/>
        <w:ind w:left="-150"/>
        <w:jc w:val="center"/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</w:pPr>
      <w:bookmarkStart w:id="0" w:name="_Hlk523749562"/>
      <w:r w:rsidRPr="00F03AF2">
        <w:rPr>
          <w:rFonts w:asciiTheme="majorHAnsi" w:eastAsia="Times New Roman" w:hAnsiTheme="majorHAnsi" w:cstheme="majorHAnsi"/>
          <w:b/>
          <w:bCs/>
          <w:noProof/>
          <w:color w:val="404040"/>
          <w:sz w:val="28"/>
          <w:szCs w:val="28"/>
          <w:lang w:eastAsia="pl-PL"/>
        </w:rPr>
        <w:drawing>
          <wp:inline distT="0" distB="0" distL="0" distR="0" wp14:anchorId="48EE26C8" wp14:editId="7352AC08">
            <wp:extent cx="5760720" cy="4679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_P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2662" w14:textId="77777777" w:rsidR="00CC6A82" w:rsidRPr="00F03AF2" w:rsidRDefault="00CC6A82" w:rsidP="009735BE">
      <w:pPr>
        <w:spacing w:before="100" w:beforeAutospacing="1" w:after="0" w:line="300" w:lineRule="atLeast"/>
        <w:ind w:left="-150"/>
        <w:jc w:val="center"/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</w:pPr>
    </w:p>
    <w:p w14:paraId="614463A7" w14:textId="77777777" w:rsidR="00E561FD" w:rsidRPr="00F03AF2" w:rsidRDefault="00E561FD" w:rsidP="009735BE">
      <w:pPr>
        <w:spacing w:before="100" w:beforeAutospacing="1" w:after="0" w:line="300" w:lineRule="atLeast"/>
        <w:ind w:left="-150"/>
        <w:jc w:val="center"/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</w:pPr>
    </w:p>
    <w:p w14:paraId="0192465F" w14:textId="5E7BAB65" w:rsidR="00202363" w:rsidRPr="00F03AF2" w:rsidRDefault="009735BE" w:rsidP="00202363">
      <w:pPr>
        <w:spacing w:before="100" w:beforeAutospacing="1" w:after="0" w:line="300" w:lineRule="atLeast"/>
        <w:ind w:left="-150"/>
        <w:jc w:val="center"/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</w:pPr>
      <w:r w:rsidRPr="00F03AF2"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  <w:t>Polskie Mosty Technologiczne – Seminarium Otwierające</w:t>
      </w:r>
      <w:r w:rsidR="00F05FD5" w:rsidRPr="00F03AF2"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  <w:t xml:space="preserve"> </w:t>
      </w:r>
      <w:r w:rsidR="00A70355" w:rsidRPr="00F03AF2"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  <w:t>N</w:t>
      </w:r>
      <w:r w:rsidR="00F05FD5" w:rsidRPr="00F03AF2"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  <w:t xml:space="preserve">abór </w:t>
      </w:r>
      <w:r w:rsidR="00A70355" w:rsidRPr="00F03AF2"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  <w:t>W</w:t>
      </w:r>
      <w:r w:rsidR="00F05FD5" w:rsidRPr="00F03AF2"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  <w:t>niosków</w:t>
      </w:r>
      <w:r w:rsidR="00202363" w:rsidRPr="00F03AF2"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  <w:t xml:space="preserve"> </w:t>
      </w:r>
    </w:p>
    <w:p w14:paraId="56B54E04" w14:textId="674D00F6" w:rsidR="00202363" w:rsidRPr="00F03AF2" w:rsidRDefault="00202363" w:rsidP="00202363">
      <w:pPr>
        <w:spacing w:before="100" w:beforeAutospacing="1" w:after="0" w:line="300" w:lineRule="atLeast"/>
        <w:ind w:left="-150"/>
        <w:jc w:val="center"/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</w:pPr>
      <w:r w:rsidRPr="00F03AF2"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  <w:t>na rynki: Australia, Indie, Izrael</w:t>
      </w:r>
    </w:p>
    <w:p w14:paraId="102AC1ED" w14:textId="77777777" w:rsidR="00202363" w:rsidRPr="00F03AF2" w:rsidRDefault="00202363" w:rsidP="00202363">
      <w:pPr>
        <w:spacing w:before="100" w:beforeAutospacing="1" w:after="0" w:line="300" w:lineRule="atLeast"/>
        <w:ind w:left="-150"/>
        <w:jc w:val="center"/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eastAsia="pl-PL"/>
        </w:rPr>
      </w:pPr>
    </w:p>
    <w:p w14:paraId="5235CD84" w14:textId="4D6F3BD1" w:rsidR="009735BE" w:rsidRPr="00F03AF2" w:rsidRDefault="009735BE" w:rsidP="009735BE">
      <w:pPr>
        <w:spacing w:before="100" w:beforeAutospacing="1" w:after="0" w:line="240" w:lineRule="auto"/>
        <w:ind w:left="-150"/>
        <w:jc w:val="center"/>
        <w:rPr>
          <w:rFonts w:asciiTheme="majorHAnsi" w:eastAsia="Times New Roman" w:hAnsiTheme="majorHAnsi" w:cstheme="majorHAnsi"/>
          <w:color w:val="404040"/>
          <w:sz w:val="28"/>
          <w:szCs w:val="28"/>
          <w:lang w:eastAsia="pl-PL"/>
        </w:rPr>
      </w:pPr>
      <w:r w:rsidRPr="00F03AF2">
        <w:rPr>
          <w:rFonts w:asciiTheme="majorHAnsi" w:eastAsia="Times New Roman" w:hAnsiTheme="majorHAnsi" w:cstheme="majorHAnsi"/>
          <w:color w:val="404040"/>
          <w:sz w:val="28"/>
          <w:szCs w:val="28"/>
          <w:lang w:eastAsia="pl-PL"/>
        </w:rPr>
        <w:t xml:space="preserve">Warszawa, </w:t>
      </w:r>
      <w:r w:rsidR="00E11B34" w:rsidRPr="00F03AF2">
        <w:rPr>
          <w:rFonts w:asciiTheme="majorHAnsi" w:eastAsia="Times New Roman" w:hAnsiTheme="majorHAnsi" w:cstheme="majorHAnsi"/>
          <w:color w:val="404040"/>
          <w:sz w:val="28"/>
          <w:szCs w:val="28"/>
          <w:lang w:eastAsia="pl-PL"/>
        </w:rPr>
        <w:t>20</w:t>
      </w:r>
      <w:r w:rsidR="00637500" w:rsidRPr="00F03AF2">
        <w:rPr>
          <w:rFonts w:asciiTheme="majorHAnsi" w:eastAsia="Times New Roman" w:hAnsiTheme="majorHAnsi" w:cstheme="majorHAnsi"/>
          <w:color w:val="404040"/>
          <w:sz w:val="28"/>
          <w:szCs w:val="28"/>
          <w:lang w:eastAsia="pl-PL"/>
        </w:rPr>
        <w:t xml:space="preserve"> </w:t>
      </w:r>
      <w:r w:rsidR="00E11B34" w:rsidRPr="00F03AF2">
        <w:rPr>
          <w:rFonts w:asciiTheme="majorHAnsi" w:eastAsia="Times New Roman" w:hAnsiTheme="majorHAnsi" w:cstheme="majorHAnsi"/>
          <w:color w:val="404040"/>
          <w:sz w:val="28"/>
          <w:szCs w:val="28"/>
          <w:lang w:eastAsia="pl-PL"/>
        </w:rPr>
        <w:t>lut</w:t>
      </w:r>
      <w:r w:rsidR="00DD6D32" w:rsidRPr="00F03AF2">
        <w:rPr>
          <w:rFonts w:asciiTheme="majorHAnsi" w:eastAsia="Times New Roman" w:hAnsiTheme="majorHAnsi" w:cstheme="majorHAnsi"/>
          <w:color w:val="404040"/>
          <w:sz w:val="28"/>
          <w:szCs w:val="28"/>
          <w:lang w:eastAsia="pl-PL"/>
        </w:rPr>
        <w:t>ego</w:t>
      </w:r>
      <w:r w:rsidRPr="00F03AF2">
        <w:rPr>
          <w:rFonts w:asciiTheme="majorHAnsi" w:eastAsia="Times New Roman" w:hAnsiTheme="majorHAnsi" w:cstheme="majorHAnsi"/>
          <w:color w:val="404040"/>
          <w:sz w:val="28"/>
          <w:szCs w:val="28"/>
          <w:lang w:eastAsia="pl-PL"/>
        </w:rPr>
        <w:t xml:space="preserve"> 201</w:t>
      </w:r>
      <w:r w:rsidR="00E11B34" w:rsidRPr="00F03AF2">
        <w:rPr>
          <w:rFonts w:asciiTheme="majorHAnsi" w:eastAsia="Times New Roman" w:hAnsiTheme="majorHAnsi" w:cstheme="majorHAnsi"/>
          <w:color w:val="404040"/>
          <w:sz w:val="28"/>
          <w:szCs w:val="28"/>
          <w:lang w:eastAsia="pl-PL"/>
        </w:rPr>
        <w:t>9</w:t>
      </w:r>
      <w:r w:rsidRPr="00F03AF2">
        <w:rPr>
          <w:rFonts w:asciiTheme="majorHAnsi" w:eastAsia="Times New Roman" w:hAnsiTheme="majorHAnsi" w:cstheme="majorHAnsi"/>
          <w:color w:val="404040"/>
          <w:sz w:val="28"/>
          <w:szCs w:val="28"/>
          <w:lang w:eastAsia="pl-PL"/>
        </w:rPr>
        <w:t xml:space="preserve"> r.</w:t>
      </w:r>
    </w:p>
    <w:p w14:paraId="751A1DA3" w14:textId="042AE832" w:rsidR="009735BE" w:rsidRPr="00F03AF2" w:rsidRDefault="009735BE" w:rsidP="009735BE">
      <w:pPr>
        <w:spacing w:before="100" w:beforeAutospacing="1" w:after="0" w:line="240" w:lineRule="auto"/>
        <w:ind w:left="-150"/>
        <w:jc w:val="center"/>
        <w:rPr>
          <w:rFonts w:asciiTheme="majorHAnsi" w:eastAsia="Times New Roman" w:hAnsiTheme="majorHAnsi" w:cstheme="majorHAnsi"/>
          <w:color w:val="404040"/>
          <w:sz w:val="20"/>
          <w:szCs w:val="20"/>
          <w:lang w:eastAsia="pl-PL"/>
        </w:rPr>
      </w:pPr>
      <w:r w:rsidRPr="00F03AF2">
        <w:rPr>
          <w:rFonts w:asciiTheme="majorHAnsi" w:eastAsia="Times New Roman" w:hAnsiTheme="majorHAnsi" w:cstheme="majorHAnsi"/>
          <w:color w:val="404040"/>
          <w:sz w:val="20"/>
          <w:szCs w:val="20"/>
          <w:lang w:eastAsia="pl-PL"/>
        </w:rPr>
        <w:t>Miejsce: C</w:t>
      </w:r>
      <w:r w:rsidR="00F05FD5" w:rsidRPr="00F03AF2">
        <w:rPr>
          <w:rFonts w:asciiTheme="majorHAnsi" w:eastAsia="Times New Roman" w:hAnsiTheme="majorHAnsi" w:cstheme="majorHAnsi"/>
          <w:color w:val="404040"/>
          <w:sz w:val="20"/>
          <w:szCs w:val="20"/>
          <w:lang w:eastAsia="pl-PL"/>
        </w:rPr>
        <w:t xml:space="preserve">entrum </w:t>
      </w:r>
      <w:r w:rsidRPr="00F03AF2">
        <w:rPr>
          <w:rFonts w:asciiTheme="majorHAnsi" w:eastAsia="Times New Roman" w:hAnsiTheme="majorHAnsi" w:cstheme="majorHAnsi"/>
          <w:color w:val="404040"/>
          <w:sz w:val="20"/>
          <w:szCs w:val="20"/>
          <w:lang w:eastAsia="pl-PL"/>
        </w:rPr>
        <w:t>P</w:t>
      </w:r>
      <w:r w:rsidR="00F05FD5" w:rsidRPr="00F03AF2">
        <w:rPr>
          <w:rFonts w:asciiTheme="majorHAnsi" w:eastAsia="Times New Roman" w:hAnsiTheme="majorHAnsi" w:cstheme="majorHAnsi"/>
          <w:color w:val="404040"/>
          <w:sz w:val="20"/>
          <w:szCs w:val="20"/>
          <w:lang w:eastAsia="pl-PL"/>
        </w:rPr>
        <w:t>rasowe PAIH</w:t>
      </w:r>
    </w:p>
    <w:p w14:paraId="60042D1B" w14:textId="77777777" w:rsidR="00E561FD" w:rsidRPr="00F03AF2" w:rsidRDefault="00E561FD" w:rsidP="00FF6BC4">
      <w:pPr>
        <w:spacing w:before="120" w:after="120" w:line="360" w:lineRule="auto"/>
        <w:ind w:left="-150"/>
        <w:jc w:val="center"/>
        <w:rPr>
          <w:rFonts w:asciiTheme="majorHAnsi" w:eastAsia="Times New Roman" w:hAnsiTheme="majorHAnsi" w:cstheme="majorHAnsi"/>
          <w:color w:val="404040"/>
          <w:sz w:val="24"/>
          <w:szCs w:val="24"/>
          <w:lang w:eastAsia="pl-PL"/>
        </w:rPr>
      </w:pPr>
    </w:p>
    <w:p w14:paraId="1B434146" w14:textId="5F2FE73F" w:rsidR="00D037AB" w:rsidRPr="00F03AF2" w:rsidRDefault="00AA4184" w:rsidP="00FF6BC4">
      <w:pPr>
        <w:pStyle w:val="Bezodstpw"/>
        <w:spacing w:before="120" w:after="12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 </w:t>
      </w:r>
      <w:r w:rsidR="00D037AB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9.30 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– </w:t>
      </w:r>
      <w:r w:rsidR="00D037AB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10.00</w:t>
      </w:r>
      <w:r w:rsidR="00D037AB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524ED4" w:rsidRPr="00F03AF2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="008B10EE" w:rsidRPr="00F03AF2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="00D037AB" w:rsidRPr="00F03AF2">
        <w:rPr>
          <w:rFonts w:asciiTheme="majorHAnsi" w:hAnsiTheme="majorHAnsi" w:cstheme="majorHAnsi"/>
          <w:sz w:val="24"/>
          <w:szCs w:val="24"/>
          <w:lang w:eastAsia="pl-PL"/>
        </w:rPr>
        <w:t>Rejestracja uczestników, powitalna kawa</w:t>
      </w:r>
    </w:p>
    <w:p w14:paraId="7E2BD372" w14:textId="4BC749E2" w:rsidR="00D037AB" w:rsidRPr="00F03AF2" w:rsidRDefault="00D037AB" w:rsidP="00FF6BC4">
      <w:pPr>
        <w:pStyle w:val="Bezodstpw"/>
        <w:spacing w:before="120" w:after="12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10.00 </w:t>
      </w:r>
      <w:r w:rsidR="00AA4184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– 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10.05</w:t>
      </w:r>
      <w:r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524ED4" w:rsidRPr="00F03AF2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="008B10EE" w:rsidRPr="00F03AF2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Powitanie Gości</w:t>
      </w:r>
      <w:r w:rsidR="00F05FD5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, PAIH</w:t>
      </w:r>
    </w:p>
    <w:p w14:paraId="725BC561" w14:textId="12BE03EB" w:rsidR="00D037AB" w:rsidRPr="00F03AF2" w:rsidRDefault="00AA4184" w:rsidP="003164D8">
      <w:pPr>
        <w:pStyle w:val="Bezodstpw"/>
        <w:numPr>
          <w:ilvl w:val="1"/>
          <w:numId w:val="15"/>
        </w:numPr>
        <w:spacing w:before="120" w:after="12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– </w:t>
      </w:r>
      <w:r w:rsidR="00D037AB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10.</w:t>
      </w:r>
      <w:r w:rsidR="00553C21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15</w:t>
      </w:r>
      <w:r w:rsidR="008B10EE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D037AB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524ED4" w:rsidRPr="00F03AF2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="00F05FD5" w:rsidRPr="00F03AF2">
        <w:rPr>
          <w:rFonts w:asciiTheme="majorHAnsi" w:hAnsiTheme="majorHAnsi" w:cstheme="majorHAnsi"/>
          <w:sz w:val="24"/>
          <w:szCs w:val="24"/>
          <w:lang w:eastAsia="pl-PL"/>
        </w:rPr>
        <w:t>P</w:t>
      </w:r>
      <w:r w:rsidR="00D037AB" w:rsidRPr="00F03AF2">
        <w:rPr>
          <w:rFonts w:asciiTheme="majorHAnsi" w:hAnsiTheme="majorHAnsi" w:cstheme="majorHAnsi"/>
          <w:sz w:val="24"/>
          <w:szCs w:val="24"/>
          <w:lang w:eastAsia="pl-PL"/>
        </w:rPr>
        <w:t>rezentacja „Polskie</w:t>
      </w:r>
      <w:r w:rsidR="00456460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D037AB" w:rsidRPr="00F03AF2">
        <w:rPr>
          <w:rFonts w:asciiTheme="majorHAnsi" w:hAnsiTheme="majorHAnsi" w:cstheme="majorHAnsi"/>
          <w:sz w:val="24"/>
          <w:szCs w:val="24"/>
          <w:lang w:eastAsia="pl-PL"/>
        </w:rPr>
        <w:t>Mosty Technologiczne”</w:t>
      </w:r>
      <w:r w:rsidR="00F05FD5" w:rsidRPr="00F03AF2">
        <w:rPr>
          <w:rFonts w:asciiTheme="majorHAnsi" w:hAnsiTheme="majorHAnsi" w:cstheme="majorHAnsi"/>
          <w:sz w:val="24"/>
          <w:szCs w:val="24"/>
          <w:lang w:eastAsia="pl-PL"/>
        </w:rPr>
        <w:t>, PAIH</w:t>
      </w:r>
    </w:p>
    <w:p w14:paraId="21CD975E" w14:textId="3DA80C47" w:rsidR="003164D8" w:rsidRPr="00F03AF2" w:rsidRDefault="00AA4184" w:rsidP="003164D8">
      <w:pPr>
        <w:pStyle w:val="Akapitzlist"/>
        <w:numPr>
          <w:ilvl w:val="1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– </w:t>
      </w:r>
      <w:r w:rsidR="00E112A8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="00553C21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0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553C21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40</w:t>
      </w:r>
      <w:r w:rsidR="003164D8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3164D8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27078D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Rynek </w:t>
      </w:r>
      <w:r w:rsidR="009234BC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australijski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:</w:t>
      </w:r>
      <w:r w:rsidR="00BE049D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3164D8" w:rsidRPr="00F03AF2">
        <w:rPr>
          <w:rFonts w:asciiTheme="majorHAnsi" w:eastAsia="Times New Roman" w:hAnsiTheme="majorHAnsi" w:cstheme="majorHAnsi"/>
          <w:sz w:val="24"/>
          <w:szCs w:val="24"/>
          <w:lang w:val="en-AU"/>
        </w:rPr>
        <w:t xml:space="preserve">Anna </w:t>
      </w:r>
      <w:proofErr w:type="spellStart"/>
      <w:r w:rsidR="003164D8" w:rsidRPr="00F03AF2">
        <w:rPr>
          <w:rFonts w:asciiTheme="majorHAnsi" w:eastAsia="Times New Roman" w:hAnsiTheme="majorHAnsi" w:cstheme="majorHAnsi"/>
          <w:sz w:val="24"/>
          <w:szCs w:val="24"/>
          <w:lang w:val="en-AU"/>
        </w:rPr>
        <w:t>Misiołek</w:t>
      </w:r>
      <w:proofErr w:type="spellEnd"/>
      <w:r w:rsidR="003164D8" w:rsidRPr="00F03AF2">
        <w:rPr>
          <w:rFonts w:asciiTheme="majorHAnsi" w:eastAsia="Times New Roman" w:hAnsiTheme="majorHAnsi" w:cstheme="majorHAnsi"/>
          <w:sz w:val="24"/>
          <w:szCs w:val="24"/>
          <w:lang w:val="en-AU"/>
        </w:rPr>
        <w:t xml:space="preserve"> </w:t>
      </w:r>
      <w:proofErr w:type="spellStart"/>
      <w:r w:rsidR="003164D8" w:rsidRPr="00F03AF2">
        <w:rPr>
          <w:rFonts w:asciiTheme="majorHAnsi" w:eastAsia="Times New Roman" w:hAnsiTheme="majorHAnsi" w:cstheme="majorHAnsi"/>
          <w:sz w:val="24"/>
          <w:szCs w:val="24"/>
          <w:lang w:val="en-AU"/>
        </w:rPr>
        <w:t>oraz</w:t>
      </w:r>
      <w:proofErr w:type="spellEnd"/>
      <w:r w:rsidR="003164D8" w:rsidRPr="00F03AF2">
        <w:rPr>
          <w:rFonts w:asciiTheme="majorHAnsi" w:eastAsia="Times New Roman" w:hAnsiTheme="majorHAnsi" w:cstheme="majorHAnsi"/>
          <w:sz w:val="24"/>
          <w:szCs w:val="24"/>
          <w:lang w:val="en-AU"/>
        </w:rPr>
        <w:t xml:space="preserve"> </w:t>
      </w:r>
      <w:r w:rsidR="003164D8" w:rsidRPr="00F03AF2">
        <w:rPr>
          <w:rFonts w:asciiTheme="majorHAnsi" w:eastAsia="Times New Roman" w:hAnsiTheme="majorHAnsi" w:cstheme="majorHAnsi"/>
          <w:sz w:val="24"/>
          <w:szCs w:val="24"/>
        </w:rPr>
        <w:t>Magdalena Karda</w:t>
      </w:r>
      <w:r w:rsidR="00B254E0">
        <w:rPr>
          <w:rFonts w:asciiTheme="majorHAnsi" w:eastAsia="Times New Roman" w:hAnsiTheme="majorHAnsi" w:cstheme="majorHAnsi"/>
          <w:sz w:val="24"/>
          <w:szCs w:val="24"/>
        </w:rPr>
        <w:t>,</w:t>
      </w:r>
      <w:r w:rsidR="003164D8" w:rsidRPr="00F03AF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AFFB11B" w14:textId="251A856B" w:rsidR="003164D8" w:rsidRPr="00F03AF2" w:rsidRDefault="003164D8" w:rsidP="006834A9">
      <w:pPr>
        <w:spacing w:before="120" w:after="120" w:line="360" w:lineRule="auto"/>
        <w:ind w:left="2126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F03AF2">
        <w:rPr>
          <w:rFonts w:asciiTheme="majorHAnsi" w:eastAsia="Times New Roman" w:hAnsiTheme="majorHAnsi" w:cstheme="majorHAnsi"/>
          <w:sz w:val="24"/>
          <w:szCs w:val="24"/>
        </w:rPr>
        <w:t>Abbeys</w:t>
      </w:r>
      <w:proofErr w:type="spellEnd"/>
      <w:r w:rsidRPr="00F03AF2">
        <w:rPr>
          <w:rFonts w:asciiTheme="majorHAnsi" w:eastAsia="Times New Roman" w:hAnsiTheme="majorHAnsi" w:cstheme="majorHAnsi"/>
          <w:sz w:val="24"/>
          <w:szCs w:val="24"/>
        </w:rPr>
        <w:t xml:space="preserve"> Austra</w:t>
      </w:r>
      <w:r w:rsidR="008E2119">
        <w:rPr>
          <w:rFonts w:asciiTheme="majorHAnsi" w:eastAsia="Times New Roman" w:hAnsiTheme="majorHAnsi" w:cstheme="majorHAnsi"/>
          <w:sz w:val="24"/>
          <w:szCs w:val="24"/>
        </w:rPr>
        <w:t>l</w:t>
      </w:r>
      <w:r w:rsidRPr="00F03AF2">
        <w:rPr>
          <w:rFonts w:asciiTheme="majorHAnsi" w:eastAsia="Times New Roman" w:hAnsiTheme="majorHAnsi" w:cstheme="majorHAnsi"/>
          <w:sz w:val="24"/>
          <w:szCs w:val="24"/>
        </w:rPr>
        <w:t>ia PTY LTD</w:t>
      </w:r>
    </w:p>
    <w:p w14:paraId="5C1F6F28" w14:textId="1C34A3D9" w:rsidR="00553C21" w:rsidRPr="00F03AF2" w:rsidRDefault="00553C21" w:rsidP="008B10EE">
      <w:pPr>
        <w:rPr>
          <w:rFonts w:asciiTheme="majorHAnsi" w:hAnsiTheme="majorHAnsi" w:cstheme="majorHAnsi"/>
          <w:sz w:val="24"/>
          <w:szCs w:val="24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10.40 – 11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05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8B10EE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27078D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Rynek </w:t>
      </w:r>
      <w:r w:rsidR="009234BC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indyjsk</w:t>
      </w:r>
      <w:r w:rsidR="00BE049D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i</w:t>
      </w:r>
      <w:r w:rsidR="006834A9" w:rsidRPr="00F03AF2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="00BE049D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8B10EE" w:rsidRPr="00F03AF2">
        <w:rPr>
          <w:rFonts w:asciiTheme="majorHAnsi" w:hAnsiTheme="majorHAnsi" w:cstheme="majorHAnsi"/>
          <w:sz w:val="24"/>
          <w:szCs w:val="24"/>
        </w:rPr>
        <w:t>Dr Marek Moroń</w:t>
      </w:r>
      <w:r w:rsidR="006834A9" w:rsidRPr="00F03AF2">
        <w:rPr>
          <w:rFonts w:asciiTheme="majorHAnsi" w:hAnsiTheme="majorHAnsi" w:cstheme="majorHAnsi"/>
          <w:sz w:val="24"/>
          <w:szCs w:val="24"/>
        </w:rPr>
        <w:t>, Uniwersytet Jagielloński</w:t>
      </w:r>
    </w:p>
    <w:p w14:paraId="7C551C18" w14:textId="649F92D6" w:rsidR="00553C21" w:rsidRPr="00F03AF2" w:rsidRDefault="00553C21" w:rsidP="00553C21">
      <w:pPr>
        <w:pStyle w:val="Bezodstpw"/>
        <w:spacing w:before="120" w:after="12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11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05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– 11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3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0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8B10EE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Rynek indyjski</w:t>
      </w:r>
      <w:r w:rsidR="00F03AF2" w:rsidRPr="00F03AF2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EB509E" w:rsidRPr="00F03AF2">
        <w:rPr>
          <w:rFonts w:asciiTheme="majorHAnsi" w:hAnsiTheme="majorHAnsi" w:cstheme="majorHAnsi"/>
          <w:sz w:val="24"/>
          <w:szCs w:val="24"/>
        </w:rPr>
        <w:t xml:space="preserve">Emilia </w:t>
      </w:r>
      <w:proofErr w:type="spellStart"/>
      <w:r w:rsidR="00EB509E" w:rsidRPr="00F03AF2">
        <w:rPr>
          <w:rFonts w:asciiTheme="majorHAnsi" w:hAnsiTheme="majorHAnsi" w:cstheme="majorHAnsi"/>
          <w:sz w:val="24"/>
          <w:szCs w:val="24"/>
        </w:rPr>
        <w:t>Dryżałowska</w:t>
      </w:r>
      <w:proofErr w:type="spellEnd"/>
      <w:r w:rsidR="00EB509E" w:rsidRPr="00F03AF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EB509E" w:rsidRPr="00F03AF2">
        <w:rPr>
          <w:rFonts w:asciiTheme="majorHAnsi" w:hAnsiTheme="majorHAnsi" w:cstheme="majorHAnsi"/>
          <w:sz w:val="24"/>
          <w:szCs w:val="24"/>
        </w:rPr>
        <w:t>Billen</w:t>
      </w:r>
      <w:r w:rsidR="008B10EE" w:rsidRPr="00F03AF2">
        <w:rPr>
          <w:rFonts w:asciiTheme="majorHAnsi" w:hAnsiTheme="majorHAnsi" w:cstheme="majorHAnsi"/>
          <w:sz w:val="24"/>
          <w:szCs w:val="24"/>
        </w:rPr>
        <w:t>n</w:t>
      </w:r>
      <w:r w:rsidR="00EB509E" w:rsidRPr="00F03AF2">
        <w:rPr>
          <w:rFonts w:asciiTheme="majorHAnsi" w:hAnsiTheme="majorHAnsi" w:cstheme="majorHAnsi"/>
          <w:sz w:val="24"/>
          <w:szCs w:val="24"/>
        </w:rPr>
        <w:t>ium</w:t>
      </w:r>
      <w:proofErr w:type="spellEnd"/>
      <w:r w:rsidR="008B10EE" w:rsidRPr="00F03AF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1CBCBC8" w14:textId="463E4DFC" w:rsidR="00BD6E79" w:rsidRPr="00F03AF2" w:rsidRDefault="00553C21" w:rsidP="00FF6BC4">
      <w:pPr>
        <w:pStyle w:val="Bezodstpw"/>
        <w:spacing w:before="120" w:after="120" w:line="360" w:lineRule="auto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30 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– 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45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8B10EE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BD6E79" w:rsidRPr="00F03AF2">
        <w:rPr>
          <w:rFonts w:asciiTheme="majorHAnsi" w:hAnsiTheme="majorHAnsi" w:cstheme="majorHAnsi"/>
          <w:sz w:val="24"/>
          <w:szCs w:val="24"/>
          <w:lang w:eastAsia="pl-PL"/>
        </w:rPr>
        <w:t>Przerwa</w:t>
      </w:r>
    </w:p>
    <w:p w14:paraId="087B46BB" w14:textId="5E8245A3" w:rsidR="00553C21" w:rsidRPr="00F03AF2" w:rsidRDefault="00553C21" w:rsidP="008B10EE">
      <w:pPr>
        <w:rPr>
          <w:rFonts w:asciiTheme="majorHAnsi" w:hAnsiTheme="majorHAnsi" w:cstheme="majorHAnsi"/>
          <w:sz w:val="24"/>
          <w:szCs w:val="24"/>
          <w:lang w:val="en-US" w:eastAsia="pl-PL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: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45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– 12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10</w:t>
      </w:r>
      <w:r w:rsidR="008B10EE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</w:t>
      </w:r>
      <w:r w:rsidR="008B10EE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Rynek izraelski</w:t>
      </w:r>
      <w:r w:rsidR="00F03AF2" w:rsidRPr="00F03AF2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="008B10EE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="006423D6" w:rsidRPr="00F03AF2">
        <w:rPr>
          <w:rFonts w:asciiTheme="majorHAnsi" w:hAnsiTheme="majorHAnsi" w:cstheme="majorHAnsi"/>
          <w:bCs/>
          <w:sz w:val="24"/>
          <w:szCs w:val="24"/>
          <w:lang w:val="en-US"/>
        </w:rPr>
        <w:t>Małgorzata</w:t>
      </w:r>
      <w:proofErr w:type="spellEnd"/>
      <w:r w:rsidR="006423D6" w:rsidRPr="00F03AF2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6423D6" w:rsidRPr="00F03AF2">
        <w:rPr>
          <w:rFonts w:asciiTheme="majorHAnsi" w:hAnsiTheme="majorHAnsi" w:cstheme="majorHAnsi"/>
          <w:bCs/>
          <w:sz w:val="24"/>
          <w:szCs w:val="24"/>
          <w:lang w:val="en-US"/>
        </w:rPr>
        <w:t>Wrzesińska</w:t>
      </w:r>
      <w:proofErr w:type="spellEnd"/>
      <w:r w:rsidR="006423D6" w:rsidRPr="00F03AF2">
        <w:rPr>
          <w:rFonts w:asciiTheme="majorHAnsi" w:hAnsiTheme="majorHAnsi" w:cstheme="majorHAnsi"/>
          <w:bCs/>
          <w:sz w:val="24"/>
          <w:szCs w:val="24"/>
          <w:lang w:val="en-US"/>
        </w:rPr>
        <w:t>, Protech</w:t>
      </w:r>
    </w:p>
    <w:p w14:paraId="24D8F82C" w14:textId="7E609754" w:rsidR="009234BC" w:rsidRPr="00F03AF2" w:rsidRDefault="00553C21" w:rsidP="00FF6BC4">
      <w:pPr>
        <w:pStyle w:val="Bezodstpw"/>
        <w:spacing w:before="120" w:after="12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2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10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– 1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2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35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8B10EE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D037AB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Rynek </w:t>
      </w:r>
      <w:r w:rsidR="009234BC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izraelsk</w:t>
      </w:r>
      <w:r w:rsidR="00F03AF2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i</w:t>
      </w:r>
      <w:r w:rsidR="00F03AF2" w:rsidRPr="00F03AF2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="008B10EE" w:rsidRPr="00F03AF2">
        <w:rPr>
          <w:rFonts w:asciiTheme="majorHAnsi" w:hAnsiTheme="majorHAnsi" w:cstheme="majorHAnsi"/>
          <w:sz w:val="24"/>
          <w:szCs w:val="24"/>
          <w:lang w:val="en-US" w:eastAsia="pl-PL"/>
        </w:rPr>
        <w:t xml:space="preserve"> Dr </w:t>
      </w:r>
      <w:proofErr w:type="spellStart"/>
      <w:r w:rsidR="008B10EE" w:rsidRPr="00F03AF2">
        <w:rPr>
          <w:rFonts w:asciiTheme="majorHAnsi" w:hAnsiTheme="majorHAnsi" w:cstheme="majorHAnsi"/>
          <w:sz w:val="24"/>
          <w:szCs w:val="24"/>
          <w:lang w:val="en-US" w:eastAsia="pl-PL"/>
        </w:rPr>
        <w:t>Łukasz</w:t>
      </w:r>
      <w:proofErr w:type="spellEnd"/>
      <w:r w:rsidR="008B10EE" w:rsidRPr="00F03AF2">
        <w:rPr>
          <w:rFonts w:asciiTheme="majorHAnsi" w:hAnsiTheme="majorHAnsi" w:cstheme="majorHAnsi"/>
          <w:sz w:val="24"/>
          <w:szCs w:val="24"/>
          <w:lang w:val="en-US" w:eastAsia="pl-PL"/>
        </w:rPr>
        <w:t xml:space="preserve"> </w:t>
      </w:r>
      <w:proofErr w:type="spellStart"/>
      <w:r w:rsidR="008B10EE" w:rsidRPr="00F03AF2">
        <w:rPr>
          <w:rFonts w:asciiTheme="majorHAnsi" w:hAnsiTheme="majorHAnsi" w:cstheme="majorHAnsi"/>
          <w:sz w:val="24"/>
          <w:szCs w:val="24"/>
          <w:lang w:val="en-US" w:eastAsia="pl-PL"/>
        </w:rPr>
        <w:t>Fyderek</w:t>
      </w:r>
      <w:proofErr w:type="spellEnd"/>
      <w:r w:rsidR="008B10EE" w:rsidRPr="00F03AF2">
        <w:rPr>
          <w:rFonts w:asciiTheme="majorHAnsi" w:hAnsiTheme="majorHAnsi" w:cstheme="majorHAnsi"/>
          <w:sz w:val="24"/>
          <w:szCs w:val="24"/>
          <w:lang w:val="en-US" w:eastAsia="pl-PL"/>
        </w:rPr>
        <w:t>, East Analytics</w:t>
      </w:r>
    </w:p>
    <w:p w14:paraId="0D3B7D1F" w14:textId="5FB53EF6" w:rsidR="00637500" w:rsidRPr="00F03AF2" w:rsidRDefault="007D7891" w:rsidP="00F03AF2">
      <w:pPr>
        <w:ind w:right="79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="00553C21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2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3</w:t>
      </w:r>
      <w:r w:rsidR="00553C21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5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– 1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2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55</w:t>
      </w:r>
      <w:r w:rsidR="00524ED4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8B10EE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C80431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Logistyka na </w:t>
      </w:r>
      <w:r w:rsidR="009234BC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rynkach docelowych</w:t>
      </w:r>
      <w:r w:rsidR="00F03AF2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: </w:t>
      </w:r>
      <w:r w:rsidR="00F03AF2" w:rsidRPr="00F03AF2">
        <w:rPr>
          <w:rFonts w:asciiTheme="majorHAnsi" w:hAnsiTheme="majorHAnsi" w:cstheme="majorHAnsi"/>
          <w:sz w:val="24"/>
          <w:szCs w:val="24"/>
          <w:lang w:eastAsia="en-GB"/>
        </w:rPr>
        <w:t>Dawid Graczyk</w:t>
      </w:r>
      <w:r w:rsidR="00B254E0">
        <w:rPr>
          <w:rFonts w:asciiTheme="majorHAnsi" w:hAnsiTheme="majorHAnsi" w:cstheme="majorHAnsi"/>
          <w:sz w:val="24"/>
          <w:szCs w:val="24"/>
          <w:lang w:eastAsia="en-GB"/>
        </w:rPr>
        <w:t>,</w:t>
      </w:r>
      <w:r w:rsidR="00F03AF2" w:rsidRPr="00F03AF2">
        <w:rPr>
          <w:rFonts w:asciiTheme="majorHAnsi" w:hAnsiTheme="majorHAnsi" w:cstheme="majorHAnsi"/>
          <w:sz w:val="24"/>
          <w:szCs w:val="24"/>
          <w:lang w:eastAsia="en-GB"/>
        </w:rPr>
        <w:t xml:space="preserve"> </w:t>
      </w:r>
      <w:proofErr w:type="spellStart"/>
      <w:r w:rsidR="00F03AF2" w:rsidRPr="00F03AF2">
        <w:rPr>
          <w:rFonts w:asciiTheme="majorHAnsi" w:hAnsiTheme="majorHAnsi" w:cstheme="majorHAnsi"/>
          <w:sz w:val="24"/>
          <w:szCs w:val="24"/>
          <w:lang w:eastAsia="en-GB"/>
        </w:rPr>
        <w:t>Raben</w:t>
      </w:r>
      <w:proofErr w:type="spellEnd"/>
      <w:r w:rsidR="00F03AF2" w:rsidRPr="00F03AF2">
        <w:rPr>
          <w:rFonts w:asciiTheme="majorHAnsi" w:hAnsiTheme="majorHAnsi" w:cstheme="majorHAnsi"/>
          <w:sz w:val="24"/>
          <w:szCs w:val="24"/>
          <w:lang w:eastAsia="en-GB"/>
        </w:rPr>
        <w:t xml:space="preserve"> </w:t>
      </w:r>
      <w:proofErr w:type="spellStart"/>
      <w:r w:rsidR="00F03AF2" w:rsidRPr="00F03AF2">
        <w:rPr>
          <w:rFonts w:asciiTheme="majorHAnsi" w:hAnsiTheme="majorHAnsi" w:cstheme="majorHAnsi"/>
          <w:sz w:val="24"/>
          <w:szCs w:val="24"/>
          <w:lang w:eastAsia="en-GB"/>
        </w:rPr>
        <w:t>Group</w:t>
      </w:r>
      <w:proofErr w:type="spellEnd"/>
    </w:p>
    <w:p w14:paraId="13597A4C" w14:textId="6ED76ABF" w:rsidR="00C16430" w:rsidRPr="00F03AF2" w:rsidRDefault="00C16430" w:rsidP="00FF6BC4">
      <w:pPr>
        <w:pStyle w:val="Bezodstpw"/>
        <w:spacing w:before="120" w:after="120" w:line="360" w:lineRule="auto"/>
        <w:ind w:left="2124" w:hanging="2124"/>
        <w:rPr>
          <w:rFonts w:asciiTheme="majorHAnsi" w:hAnsiTheme="majorHAnsi" w:cstheme="majorHAnsi"/>
          <w:sz w:val="24"/>
          <w:szCs w:val="24"/>
          <w:lang w:eastAsia="pl-PL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2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55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– 1</w:t>
      </w:r>
      <w:r w:rsidR="00553C21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3</w:t>
      </w:r>
      <w:r w:rsidR="006834A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20</w:t>
      </w:r>
      <w:r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524ED4" w:rsidRPr="00F03AF2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="00C80431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Polskie Mosty Technologiczne – jak </w:t>
      </w:r>
      <w:r w:rsidR="00F05FD5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prawidłowo wypełnić </w:t>
      </w:r>
      <w:r w:rsidR="00C80431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wniosek </w:t>
      </w:r>
      <w:r w:rsidR="00F05FD5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 aplikacyjny </w:t>
      </w:r>
      <w:r w:rsidR="00C80431" w:rsidRPr="00F03AF2">
        <w:rPr>
          <w:rFonts w:asciiTheme="majorHAnsi" w:hAnsiTheme="majorHAnsi" w:cstheme="majorHAnsi"/>
          <w:sz w:val="24"/>
          <w:szCs w:val="24"/>
          <w:lang w:eastAsia="pl-PL"/>
        </w:rPr>
        <w:t>i inn</w:t>
      </w:r>
      <w:r w:rsidR="00F05FD5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e ważne zagadnienia merytoryczne, </w:t>
      </w:r>
      <w:r w:rsidR="00C80431" w:rsidRPr="00F03AF2">
        <w:rPr>
          <w:rFonts w:asciiTheme="majorHAnsi" w:hAnsiTheme="majorHAnsi" w:cstheme="majorHAnsi"/>
          <w:sz w:val="24"/>
          <w:szCs w:val="24"/>
          <w:lang w:eastAsia="pl-PL"/>
        </w:rPr>
        <w:t>PAIH</w:t>
      </w:r>
      <w:r w:rsidR="00FA77EE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6AB55E5E" w14:textId="201C2494" w:rsidR="005E2B12" w:rsidRPr="00F03AF2" w:rsidRDefault="00AA4184" w:rsidP="00FF6BC4">
      <w:pPr>
        <w:pStyle w:val="Bezodstpw"/>
        <w:spacing w:before="120" w:after="12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                         </w:t>
      </w:r>
      <w:r w:rsidR="00524ED4" w:rsidRPr="00F03AF2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="008B10EE" w:rsidRPr="00F03AF2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="005E2B12" w:rsidRPr="00F03AF2">
        <w:rPr>
          <w:rFonts w:asciiTheme="majorHAnsi" w:hAnsiTheme="majorHAnsi" w:cstheme="majorHAnsi"/>
          <w:sz w:val="24"/>
          <w:szCs w:val="24"/>
          <w:lang w:eastAsia="pl-PL"/>
        </w:rPr>
        <w:t>Sesja pyta</w:t>
      </w:r>
      <w:bookmarkStart w:id="1" w:name="_GoBack"/>
      <w:bookmarkEnd w:id="1"/>
      <w:r w:rsidR="005E2B12" w:rsidRPr="00F03AF2">
        <w:rPr>
          <w:rFonts w:asciiTheme="majorHAnsi" w:hAnsiTheme="majorHAnsi" w:cstheme="majorHAnsi"/>
          <w:sz w:val="24"/>
          <w:szCs w:val="24"/>
          <w:lang w:eastAsia="pl-PL"/>
        </w:rPr>
        <w:t>ń</w:t>
      </w:r>
      <w:r w:rsidR="00F05FD5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i odpowiedzi</w:t>
      </w:r>
    </w:p>
    <w:p w14:paraId="4AF23528" w14:textId="63C3B013" w:rsidR="009735BE" w:rsidRPr="00F03AF2" w:rsidRDefault="009735BE" w:rsidP="00FF6BC4">
      <w:pPr>
        <w:pStyle w:val="Bezodstpw"/>
        <w:spacing w:before="120" w:after="120" w:line="360" w:lineRule="auto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1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3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8E2119">
        <w:rPr>
          <w:rFonts w:asciiTheme="majorHAnsi" w:hAnsiTheme="majorHAnsi" w:cstheme="majorHAnsi"/>
          <w:b/>
          <w:sz w:val="24"/>
          <w:szCs w:val="24"/>
          <w:lang w:eastAsia="pl-PL"/>
        </w:rPr>
        <w:t>20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– 1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4</w:t>
      </w:r>
      <w:r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.</w:t>
      </w:r>
      <w:r w:rsidR="00BD6E79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3</w:t>
      </w:r>
      <w:r w:rsidR="00C80431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>0</w:t>
      </w:r>
      <w:r w:rsidR="00524ED4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="008B10EE" w:rsidRPr="00F03AF2">
        <w:rPr>
          <w:rFonts w:asciiTheme="majorHAnsi" w:hAnsiTheme="majorHAnsi" w:cstheme="majorHAnsi"/>
          <w:b/>
          <w:sz w:val="24"/>
          <w:szCs w:val="24"/>
          <w:lang w:eastAsia="pl-PL"/>
        </w:rPr>
        <w:tab/>
      </w:r>
      <w:r w:rsidRPr="00F03AF2">
        <w:rPr>
          <w:rFonts w:asciiTheme="majorHAnsi" w:hAnsiTheme="majorHAnsi" w:cstheme="majorHAnsi"/>
          <w:sz w:val="24"/>
          <w:szCs w:val="24"/>
          <w:lang w:eastAsia="pl-PL"/>
        </w:rPr>
        <w:t>Lunch</w:t>
      </w:r>
      <w:bookmarkEnd w:id="0"/>
      <w:r w:rsidR="00851C04" w:rsidRPr="00F03AF2">
        <w:rPr>
          <w:rFonts w:asciiTheme="majorHAnsi" w:hAnsiTheme="majorHAnsi" w:cstheme="majorHAnsi"/>
          <w:sz w:val="24"/>
          <w:szCs w:val="24"/>
          <w:lang w:eastAsia="pl-PL"/>
        </w:rPr>
        <w:t xml:space="preserve"> i zakończenie spotkania</w:t>
      </w:r>
    </w:p>
    <w:sectPr w:rsidR="009735BE" w:rsidRPr="00F03AF2" w:rsidSect="00FA77EE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621"/>
    <w:multiLevelType w:val="multilevel"/>
    <w:tmpl w:val="103AC1B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6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" w:hanging="1800"/>
      </w:pPr>
      <w:rPr>
        <w:rFonts w:hint="default"/>
      </w:rPr>
    </w:lvl>
  </w:abstractNum>
  <w:abstractNum w:abstractNumId="1" w15:restartNumberingAfterBreak="0">
    <w:nsid w:val="064D6500"/>
    <w:multiLevelType w:val="hybridMultilevel"/>
    <w:tmpl w:val="FD8C90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CD48B4"/>
    <w:multiLevelType w:val="multilevel"/>
    <w:tmpl w:val="BCD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842B0"/>
    <w:multiLevelType w:val="hybridMultilevel"/>
    <w:tmpl w:val="12C8C6C8"/>
    <w:lvl w:ilvl="0" w:tplc="041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198E0341"/>
    <w:multiLevelType w:val="multilevel"/>
    <w:tmpl w:val="EDC8D20A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" w:hanging="1800"/>
      </w:pPr>
      <w:rPr>
        <w:rFonts w:hint="default"/>
      </w:rPr>
    </w:lvl>
  </w:abstractNum>
  <w:abstractNum w:abstractNumId="5" w15:restartNumberingAfterBreak="0">
    <w:nsid w:val="1EA8588F"/>
    <w:multiLevelType w:val="multilevel"/>
    <w:tmpl w:val="3DB82572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5352326"/>
    <w:multiLevelType w:val="multilevel"/>
    <w:tmpl w:val="2B50F814"/>
    <w:lvl w:ilvl="0">
      <w:start w:val="10"/>
      <w:numFmt w:val="decimal"/>
      <w:lvlText w:val="%1"/>
      <w:lvlJc w:val="left"/>
      <w:pPr>
        <w:ind w:left="585" w:hanging="585"/>
      </w:pPr>
      <w:rPr>
        <w:rFonts w:eastAsiaTheme="minorHAnsi" w:hint="default"/>
        <w:b/>
      </w:rPr>
    </w:lvl>
    <w:lvl w:ilvl="1">
      <w:start w:val="15"/>
      <w:numFmt w:val="decimalZero"/>
      <w:lvlText w:val="%1.%2"/>
      <w:lvlJc w:val="left"/>
      <w:pPr>
        <w:ind w:left="585" w:hanging="585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6B66040"/>
    <w:multiLevelType w:val="multilevel"/>
    <w:tmpl w:val="978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66A89"/>
    <w:multiLevelType w:val="multilevel"/>
    <w:tmpl w:val="BFE06EC2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465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" w:hanging="1800"/>
      </w:pPr>
      <w:rPr>
        <w:rFonts w:hint="default"/>
        <w:b/>
      </w:rPr>
    </w:lvl>
  </w:abstractNum>
  <w:abstractNum w:abstractNumId="9" w15:restartNumberingAfterBreak="0">
    <w:nsid w:val="39A353B4"/>
    <w:multiLevelType w:val="multilevel"/>
    <w:tmpl w:val="F07C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E7B09"/>
    <w:multiLevelType w:val="multilevel"/>
    <w:tmpl w:val="B03C6414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" w:hanging="1800"/>
      </w:pPr>
      <w:rPr>
        <w:rFonts w:hint="default"/>
      </w:rPr>
    </w:lvl>
  </w:abstractNum>
  <w:abstractNum w:abstractNumId="11" w15:restartNumberingAfterBreak="0">
    <w:nsid w:val="569558D7"/>
    <w:multiLevelType w:val="multilevel"/>
    <w:tmpl w:val="0DFE4044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465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" w:hanging="1800"/>
      </w:pPr>
      <w:rPr>
        <w:rFonts w:hint="default"/>
        <w:b/>
      </w:rPr>
    </w:lvl>
  </w:abstractNum>
  <w:abstractNum w:abstractNumId="12" w15:restartNumberingAfterBreak="0">
    <w:nsid w:val="67E10138"/>
    <w:multiLevelType w:val="multilevel"/>
    <w:tmpl w:val="DA24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C1637"/>
    <w:multiLevelType w:val="multilevel"/>
    <w:tmpl w:val="D69A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268A9"/>
    <w:multiLevelType w:val="multilevel"/>
    <w:tmpl w:val="BA9EEE2C"/>
    <w:lvl w:ilvl="0">
      <w:start w:val="10"/>
      <w:numFmt w:val="decimal"/>
      <w:lvlText w:val="%1"/>
      <w:lvlJc w:val="left"/>
      <w:pPr>
        <w:ind w:left="540" w:hanging="540"/>
      </w:pPr>
      <w:rPr>
        <w:rFonts w:asciiTheme="minorHAnsi" w:eastAsiaTheme="minorHAnsi" w:hAnsiTheme="minorHAnsi" w:cstheme="minorBidi" w:hint="default"/>
        <w:b/>
        <w:sz w:val="24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asciiTheme="minorHAnsi" w:eastAsiaTheme="minorHAnsi" w:hAnsiTheme="minorHAnsi" w:cstheme="minorBidi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  <w:sz w:val="24"/>
      </w:rPr>
    </w:lvl>
  </w:abstractNum>
  <w:abstractNum w:abstractNumId="15" w15:restartNumberingAfterBreak="0">
    <w:nsid w:val="79B437D2"/>
    <w:multiLevelType w:val="hybridMultilevel"/>
    <w:tmpl w:val="6AFA5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15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BE"/>
    <w:rsid w:val="000040DD"/>
    <w:rsid w:val="0006102A"/>
    <w:rsid w:val="00074AB6"/>
    <w:rsid w:val="000C6DF4"/>
    <w:rsid w:val="001632D5"/>
    <w:rsid w:val="00163CC5"/>
    <w:rsid w:val="00183268"/>
    <w:rsid w:val="001B78A8"/>
    <w:rsid w:val="001E654A"/>
    <w:rsid w:val="001E658F"/>
    <w:rsid w:val="001E6E7E"/>
    <w:rsid w:val="00202363"/>
    <w:rsid w:val="002132BC"/>
    <w:rsid w:val="00231F96"/>
    <w:rsid w:val="00237B85"/>
    <w:rsid w:val="0027078D"/>
    <w:rsid w:val="003164D8"/>
    <w:rsid w:val="003516BA"/>
    <w:rsid w:val="00354B23"/>
    <w:rsid w:val="00362BAA"/>
    <w:rsid w:val="00380C47"/>
    <w:rsid w:val="003832F9"/>
    <w:rsid w:val="003C4F21"/>
    <w:rsid w:val="00456460"/>
    <w:rsid w:val="004D1D91"/>
    <w:rsid w:val="00524ED4"/>
    <w:rsid w:val="00553C21"/>
    <w:rsid w:val="005723F9"/>
    <w:rsid w:val="005E2B12"/>
    <w:rsid w:val="00637500"/>
    <w:rsid w:val="006423D6"/>
    <w:rsid w:val="006834A9"/>
    <w:rsid w:val="006E7869"/>
    <w:rsid w:val="007067AD"/>
    <w:rsid w:val="00727BF0"/>
    <w:rsid w:val="0075111E"/>
    <w:rsid w:val="007D118A"/>
    <w:rsid w:val="007D3C13"/>
    <w:rsid w:val="007D7891"/>
    <w:rsid w:val="008172EE"/>
    <w:rsid w:val="00851C04"/>
    <w:rsid w:val="008B10EE"/>
    <w:rsid w:val="008D1AA4"/>
    <w:rsid w:val="008E04EC"/>
    <w:rsid w:val="008E2119"/>
    <w:rsid w:val="009234BC"/>
    <w:rsid w:val="00944189"/>
    <w:rsid w:val="00965C43"/>
    <w:rsid w:val="009735BE"/>
    <w:rsid w:val="00983E0F"/>
    <w:rsid w:val="00A2255E"/>
    <w:rsid w:val="00A52678"/>
    <w:rsid w:val="00A70355"/>
    <w:rsid w:val="00A866CD"/>
    <w:rsid w:val="00AA4184"/>
    <w:rsid w:val="00AB07EA"/>
    <w:rsid w:val="00AC3BDE"/>
    <w:rsid w:val="00B254E0"/>
    <w:rsid w:val="00BA214B"/>
    <w:rsid w:val="00BB2EB1"/>
    <w:rsid w:val="00BD6E79"/>
    <w:rsid w:val="00BE049D"/>
    <w:rsid w:val="00BE6B61"/>
    <w:rsid w:val="00C1286C"/>
    <w:rsid w:val="00C16430"/>
    <w:rsid w:val="00C50EB7"/>
    <w:rsid w:val="00C80431"/>
    <w:rsid w:val="00CA4121"/>
    <w:rsid w:val="00CB2C34"/>
    <w:rsid w:val="00CC6A82"/>
    <w:rsid w:val="00D037AB"/>
    <w:rsid w:val="00D8568F"/>
    <w:rsid w:val="00DA59B0"/>
    <w:rsid w:val="00DD6D32"/>
    <w:rsid w:val="00E06C81"/>
    <w:rsid w:val="00E112A8"/>
    <w:rsid w:val="00E11B34"/>
    <w:rsid w:val="00E1568B"/>
    <w:rsid w:val="00E561FD"/>
    <w:rsid w:val="00E84618"/>
    <w:rsid w:val="00E932BA"/>
    <w:rsid w:val="00EB509E"/>
    <w:rsid w:val="00ED052C"/>
    <w:rsid w:val="00ED227D"/>
    <w:rsid w:val="00F03AF2"/>
    <w:rsid w:val="00F05FD5"/>
    <w:rsid w:val="00F87CC7"/>
    <w:rsid w:val="00F9600C"/>
    <w:rsid w:val="00FA77EE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5038"/>
  <w15:chartTrackingRefBased/>
  <w15:docId w15:val="{2F3141FE-C14F-4CEB-8E3E-AB579434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35BE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3B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D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6E7869"/>
    <w:pPr>
      <w:ind w:left="720"/>
      <w:contextualSpacing/>
    </w:pPr>
  </w:style>
  <w:style w:type="paragraph" w:styleId="Bezodstpw">
    <w:name w:val="No Spacing"/>
    <w:uiPriority w:val="1"/>
    <w:qFormat/>
    <w:rsid w:val="00AA4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Wojcik</dc:creator>
  <cp:keywords/>
  <dc:description/>
  <cp:lastModifiedBy>Elżbieta Krzyżanowska</cp:lastModifiedBy>
  <cp:revision>4</cp:revision>
  <cp:lastPrinted>2019-02-13T13:41:00Z</cp:lastPrinted>
  <dcterms:created xsi:type="dcterms:W3CDTF">2019-02-13T13:39:00Z</dcterms:created>
  <dcterms:modified xsi:type="dcterms:W3CDTF">2019-02-14T12:56:00Z</dcterms:modified>
</cp:coreProperties>
</file>